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1C" w:rsidRPr="0020656C" w:rsidRDefault="007251FB" w:rsidP="001526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№6</w:t>
      </w:r>
    </w:p>
    <w:p w:rsidR="0015261C" w:rsidRPr="0020656C" w:rsidRDefault="0015261C" w:rsidP="001526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0656C">
        <w:rPr>
          <w:rFonts w:ascii="Arial" w:hAnsi="Arial" w:cs="Arial"/>
          <w:sz w:val="20"/>
          <w:szCs w:val="20"/>
        </w:rPr>
        <w:t xml:space="preserve">к решению сессии районного Совета депутатов </w:t>
      </w:r>
    </w:p>
    <w:p w:rsidR="0015261C" w:rsidRPr="0020656C" w:rsidRDefault="0015261C" w:rsidP="0015261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0656C">
        <w:rPr>
          <w:rFonts w:ascii="Arial" w:hAnsi="Arial" w:cs="Arial"/>
          <w:sz w:val="20"/>
          <w:szCs w:val="20"/>
        </w:rPr>
        <w:t xml:space="preserve">от </w:t>
      </w:r>
      <w:r w:rsidR="00BE6FCB">
        <w:rPr>
          <w:rFonts w:ascii="Arial" w:hAnsi="Arial" w:cs="Arial"/>
          <w:sz w:val="20"/>
          <w:szCs w:val="20"/>
        </w:rPr>
        <w:t>17</w:t>
      </w:r>
      <w:r w:rsidRPr="0020656C">
        <w:rPr>
          <w:rFonts w:ascii="Arial" w:hAnsi="Arial" w:cs="Arial"/>
          <w:sz w:val="20"/>
          <w:szCs w:val="20"/>
        </w:rPr>
        <w:t xml:space="preserve"> июня 20</w:t>
      </w:r>
      <w:r w:rsidR="007251FB">
        <w:rPr>
          <w:rFonts w:ascii="Arial" w:hAnsi="Arial" w:cs="Arial"/>
          <w:sz w:val="20"/>
          <w:szCs w:val="20"/>
        </w:rPr>
        <w:t>21</w:t>
      </w:r>
      <w:r w:rsidR="001771DB">
        <w:rPr>
          <w:rFonts w:ascii="Arial" w:hAnsi="Arial" w:cs="Arial"/>
          <w:sz w:val="20"/>
          <w:szCs w:val="20"/>
        </w:rPr>
        <w:t xml:space="preserve"> </w:t>
      </w:r>
      <w:r w:rsidRPr="0020656C">
        <w:rPr>
          <w:rFonts w:ascii="Arial" w:hAnsi="Arial" w:cs="Arial"/>
          <w:sz w:val="20"/>
          <w:szCs w:val="20"/>
        </w:rPr>
        <w:t>г</w:t>
      </w:r>
      <w:r w:rsidR="001771DB">
        <w:rPr>
          <w:rFonts w:ascii="Arial" w:hAnsi="Arial" w:cs="Arial"/>
          <w:sz w:val="20"/>
          <w:szCs w:val="20"/>
        </w:rPr>
        <w:t>ода</w:t>
      </w:r>
      <w:r w:rsidRPr="0020656C">
        <w:rPr>
          <w:rFonts w:ascii="Arial" w:hAnsi="Arial" w:cs="Arial"/>
          <w:sz w:val="20"/>
          <w:szCs w:val="20"/>
        </w:rPr>
        <w:t xml:space="preserve"> I</w:t>
      </w:r>
      <w:r w:rsidRPr="0020656C">
        <w:rPr>
          <w:rFonts w:ascii="Arial" w:hAnsi="Arial" w:cs="Arial"/>
          <w:sz w:val="20"/>
          <w:szCs w:val="20"/>
          <w:lang w:val="en-US"/>
        </w:rPr>
        <w:t>V</w:t>
      </w:r>
      <w:r w:rsidR="00925175" w:rsidRPr="0020656C">
        <w:rPr>
          <w:rFonts w:ascii="Arial" w:hAnsi="Arial" w:cs="Arial"/>
          <w:sz w:val="20"/>
          <w:szCs w:val="20"/>
        </w:rPr>
        <w:t>-№</w:t>
      </w:r>
      <w:r w:rsidR="007251FB">
        <w:rPr>
          <w:rFonts w:ascii="Arial" w:hAnsi="Arial" w:cs="Arial"/>
          <w:sz w:val="20"/>
          <w:szCs w:val="20"/>
        </w:rPr>
        <w:t>2</w:t>
      </w:r>
      <w:r w:rsidR="0079519B" w:rsidRPr="00F827BA">
        <w:rPr>
          <w:rFonts w:ascii="Arial" w:hAnsi="Arial" w:cs="Arial"/>
          <w:sz w:val="20"/>
          <w:szCs w:val="20"/>
        </w:rPr>
        <w:t>4</w:t>
      </w:r>
      <w:r w:rsidRPr="0020656C">
        <w:rPr>
          <w:rFonts w:ascii="Arial" w:hAnsi="Arial" w:cs="Arial"/>
          <w:sz w:val="20"/>
          <w:szCs w:val="20"/>
        </w:rPr>
        <w:t>-</w:t>
      </w:r>
      <w:r w:rsidR="006363AA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</w:p>
    <w:p w:rsidR="0015261C" w:rsidRPr="0020656C" w:rsidRDefault="0015261C" w:rsidP="000118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11857" w:rsidRPr="0020656C" w:rsidRDefault="00011857" w:rsidP="000118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656C">
        <w:rPr>
          <w:rFonts w:ascii="Arial" w:hAnsi="Arial" w:cs="Arial"/>
          <w:b/>
          <w:sz w:val="24"/>
          <w:szCs w:val="24"/>
        </w:rPr>
        <w:t>ИЗМЕНЕНИЯ И ДОПОЛНЕНИЯ,</w:t>
      </w:r>
    </w:p>
    <w:p w:rsidR="00335257" w:rsidRPr="0020656C" w:rsidRDefault="00011857" w:rsidP="003352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656C">
        <w:rPr>
          <w:rFonts w:ascii="Arial" w:hAnsi="Arial" w:cs="Arial"/>
          <w:b/>
          <w:sz w:val="24"/>
          <w:szCs w:val="24"/>
        </w:rPr>
        <w:t xml:space="preserve">вносимые в </w:t>
      </w:r>
      <w:r w:rsidR="00335257" w:rsidRPr="0020656C">
        <w:rPr>
          <w:rFonts w:ascii="Arial" w:hAnsi="Arial" w:cs="Arial"/>
          <w:b/>
          <w:sz w:val="24"/>
          <w:szCs w:val="24"/>
        </w:rPr>
        <w:t xml:space="preserve">Стратегию социально-экономического развития Мирнинского района </w:t>
      </w:r>
    </w:p>
    <w:p w:rsidR="00011857" w:rsidRPr="0020656C" w:rsidRDefault="00335257" w:rsidP="003352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56C">
        <w:rPr>
          <w:rFonts w:ascii="Arial" w:hAnsi="Arial" w:cs="Arial"/>
          <w:b/>
          <w:sz w:val="24"/>
          <w:szCs w:val="24"/>
        </w:rPr>
        <w:t>Республики Саха (Якутия) на период до 2030 года</w:t>
      </w:r>
    </w:p>
    <w:p w:rsidR="00011857" w:rsidRPr="0020656C" w:rsidRDefault="00011857" w:rsidP="00011857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4535"/>
        <w:gridCol w:w="4536"/>
        <w:gridCol w:w="3402"/>
      </w:tblGrid>
      <w:tr w:rsidR="001771DB" w:rsidRPr="001771DB" w:rsidTr="00BE6FCB">
        <w:trPr>
          <w:tblHeader/>
        </w:trPr>
        <w:tc>
          <w:tcPr>
            <w:tcW w:w="567" w:type="dxa"/>
            <w:vAlign w:val="center"/>
          </w:tcPr>
          <w:p w:rsidR="007A3E0F" w:rsidRPr="001771DB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1DB">
              <w:rPr>
                <w:rFonts w:ascii="Arial" w:hAnsi="Arial" w:cs="Arial"/>
                <w:b/>
                <w:sz w:val="21"/>
                <w:szCs w:val="21"/>
              </w:rPr>
              <w:t>№</w:t>
            </w:r>
          </w:p>
        </w:tc>
        <w:tc>
          <w:tcPr>
            <w:tcW w:w="1844" w:type="dxa"/>
            <w:vAlign w:val="center"/>
          </w:tcPr>
          <w:p w:rsidR="007A3E0F" w:rsidRPr="001771DB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1DB">
              <w:rPr>
                <w:rFonts w:ascii="Arial" w:hAnsi="Arial" w:cs="Arial"/>
                <w:b/>
                <w:sz w:val="21"/>
                <w:szCs w:val="21"/>
              </w:rPr>
              <w:t>Раздел программы</w:t>
            </w:r>
          </w:p>
        </w:tc>
        <w:tc>
          <w:tcPr>
            <w:tcW w:w="4535" w:type="dxa"/>
            <w:vAlign w:val="center"/>
          </w:tcPr>
          <w:p w:rsidR="007A3E0F" w:rsidRPr="001771DB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1DB">
              <w:rPr>
                <w:rFonts w:ascii="Arial" w:hAnsi="Arial" w:cs="Arial"/>
                <w:b/>
                <w:sz w:val="21"/>
                <w:szCs w:val="21"/>
              </w:rPr>
              <w:t>Старая редакция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A3E0F" w:rsidRPr="001771DB" w:rsidRDefault="007A3E0F" w:rsidP="005662AC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1DB">
              <w:rPr>
                <w:rFonts w:ascii="Arial" w:hAnsi="Arial" w:cs="Arial"/>
                <w:b/>
                <w:sz w:val="21"/>
                <w:szCs w:val="21"/>
              </w:rPr>
              <w:t>Новая редакция</w:t>
            </w:r>
          </w:p>
        </w:tc>
        <w:tc>
          <w:tcPr>
            <w:tcW w:w="3402" w:type="dxa"/>
            <w:vAlign w:val="center"/>
          </w:tcPr>
          <w:p w:rsidR="007A3E0F" w:rsidRPr="001771DB" w:rsidRDefault="007A3E0F" w:rsidP="00D94B3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1DB">
              <w:rPr>
                <w:rFonts w:ascii="Arial" w:hAnsi="Arial" w:cs="Arial"/>
                <w:b/>
                <w:sz w:val="21"/>
                <w:szCs w:val="21"/>
              </w:rPr>
              <w:t>Вн</w:t>
            </w:r>
            <w:r w:rsidR="00D94B3E" w:rsidRPr="001771DB">
              <w:rPr>
                <w:rFonts w:ascii="Arial" w:hAnsi="Arial" w:cs="Arial"/>
                <w:b/>
                <w:sz w:val="21"/>
                <w:szCs w:val="21"/>
              </w:rPr>
              <w:t>есенные</w:t>
            </w:r>
            <w:r w:rsidRPr="001771DB">
              <w:rPr>
                <w:rFonts w:ascii="Arial" w:hAnsi="Arial" w:cs="Arial"/>
                <w:b/>
                <w:sz w:val="21"/>
                <w:szCs w:val="21"/>
              </w:rPr>
              <w:t xml:space="preserve"> изменения</w:t>
            </w:r>
          </w:p>
        </w:tc>
      </w:tr>
      <w:tr w:rsidR="001771DB" w:rsidRPr="001771DB" w:rsidTr="00A608C2">
        <w:tc>
          <w:tcPr>
            <w:tcW w:w="567" w:type="dxa"/>
          </w:tcPr>
          <w:p w:rsidR="007A3E0F" w:rsidRPr="001771DB" w:rsidRDefault="002B48CD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844" w:type="dxa"/>
          </w:tcPr>
          <w:p w:rsidR="00BE6FCB" w:rsidRPr="001771DB" w:rsidRDefault="00BE6FCB" w:rsidP="00BE6FCB">
            <w:pPr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Паспорт</w:t>
            </w:r>
          </w:p>
          <w:p w:rsidR="007A3E0F" w:rsidRPr="001771DB" w:rsidRDefault="00BE6FCB" w:rsidP="00BE6FCB">
            <w:pPr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 xml:space="preserve">(графа </w:t>
            </w:r>
            <w:r w:rsidR="00E117AB">
              <w:rPr>
                <w:rFonts w:ascii="Arial" w:hAnsi="Arial" w:cs="Arial"/>
                <w:sz w:val="21"/>
                <w:szCs w:val="21"/>
              </w:rPr>
              <w:t>«</w:t>
            </w:r>
            <w:r w:rsidRPr="001771DB">
              <w:rPr>
                <w:rFonts w:ascii="Arial" w:hAnsi="Arial" w:cs="Arial"/>
                <w:sz w:val="21"/>
                <w:szCs w:val="21"/>
              </w:rPr>
              <w:t>Финансирование стратегии</w:t>
            </w:r>
            <w:r w:rsidR="00E117AB">
              <w:rPr>
                <w:rFonts w:ascii="Arial" w:hAnsi="Arial" w:cs="Arial"/>
                <w:sz w:val="21"/>
                <w:szCs w:val="21"/>
              </w:rPr>
              <w:t>»</w:t>
            </w:r>
            <w:r w:rsidRPr="001771DB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AA6990" w:rsidRPr="001771DB" w:rsidRDefault="00C27224" w:rsidP="00BE6FCB">
            <w:pPr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Объем финансирования мероприятий стратегии на 2018-2030 гг. – </w:t>
            </w:r>
            <w:r w:rsidRPr="001771D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443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млрд рублей, в том числе за счет внебюджетных источников </w:t>
            </w:r>
            <w:r w:rsidRPr="001771D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406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млрд руб.</w:t>
            </w:r>
          </w:p>
        </w:tc>
        <w:tc>
          <w:tcPr>
            <w:tcW w:w="4536" w:type="dxa"/>
            <w:shd w:val="clear" w:color="auto" w:fill="auto"/>
          </w:tcPr>
          <w:p w:rsidR="007A3E0F" w:rsidRPr="001771DB" w:rsidRDefault="00BE6FCB" w:rsidP="00470718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Объем финансирования мероприятий стратегии на 2018-2030 гг. –</w:t>
            </w:r>
            <w:r w:rsidR="00A608C2"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571390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46</w:t>
            </w:r>
            <w:r w:rsidR="00C2327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млрд рублей, в том числе за счет внебюджетных источников </w:t>
            </w:r>
            <w:r w:rsidR="005B68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40</w:t>
            </w:r>
            <w:r w:rsidR="0047071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</w:t>
            </w:r>
            <w:r w:rsidR="005B686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млрд руб.</w:t>
            </w:r>
          </w:p>
        </w:tc>
        <w:tc>
          <w:tcPr>
            <w:tcW w:w="3402" w:type="dxa"/>
          </w:tcPr>
          <w:p w:rsidR="007A3E0F" w:rsidRPr="001771DB" w:rsidRDefault="00E16D8D" w:rsidP="005662A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Изменены объемы финансирования.</w:t>
            </w:r>
          </w:p>
        </w:tc>
      </w:tr>
      <w:tr w:rsidR="00C27224" w:rsidRPr="001771DB" w:rsidTr="00A608C2">
        <w:tc>
          <w:tcPr>
            <w:tcW w:w="567" w:type="dxa"/>
          </w:tcPr>
          <w:p w:rsidR="00C27224" w:rsidRPr="001771DB" w:rsidRDefault="002B48CD" w:rsidP="009548D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844" w:type="dxa"/>
          </w:tcPr>
          <w:p w:rsidR="00C27224" w:rsidRPr="001771DB" w:rsidRDefault="00C27224" w:rsidP="00BE6FCB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Раздел 2.1 Инерционный сценарий</w:t>
            </w:r>
          </w:p>
        </w:tc>
        <w:tc>
          <w:tcPr>
            <w:tcW w:w="4535" w:type="dxa"/>
          </w:tcPr>
          <w:p w:rsidR="00C27224" w:rsidRPr="001771DB" w:rsidRDefault="00C27224" w:rsidP="00BE6FCB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модульного здания пожарного депо в с. Арылах </w:t>
            </w:r>
            <w:r w:rsidRPr="00C27224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на условиях софинансирования из местного бюджета муниципального образования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C27224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C27224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Республики Саха (Якутия)</w:t>
            </w:r>
          </w:p>
        </w:tc>
        <w:tc>
          <w:tcPr>
            <w:tcW w:w="4536" w:type="dxa"/>
            <w:shd w:val="clear" w:color="auto" w:fill="auto"/>
          </w:tcPr>
          <w:p w:rsidR="00C27224" w:rsidRPr="001771DB" w:rsidRDefault="00C27224" w:rsidP="00C27224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модульного здания пожарного депо в с. Арылах </w:t>
            </w:r>
          </w:p>
        </w:tc>
        <w:tc>
          <w:tcPr>
            <w:tcW w:w="3402" w:type="dxa"/>
          </w:tcPr>
          <w:p w:rsidR="00C27224" w:rsidRPr="00C27224" w:rsidRDefault="00C27224" w:rsidP="005662A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Слова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2722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на условиях софинансирования из местного бюджета муниципального образования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2722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2722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Республики Саха (Якутия)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исключены.</w:t>
            </w:r>
          </w:p>
        </w:tc>
      </w:tr>
      <w:tr w:rsidR="00C27224" w:rsidRPr="001771DB" w:rsidTr="00A608C2">
        <w:tc>
          <w:tcPr>
            <w:tcW w:w="567" w:type="dxa"/>
          </w:tcPr>
          <w:p w:rsidR="00C27224" w:rsidRDefault="002B48CD" w:rsidP="00C2722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844" w:type="dxa"/>
          </w:tcPr>
          <w:p w:rsidR="00C27224" w:rsidRPr="001771DB" w:rsidRDefault="00C27224" w:rsidP="00C2722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Раздел 2.1 Инерционный сценарий</w:t>
            </w:r>
          </w:p>
        </w:tc>
        <w:tc>
          <w:tcPr>
            <w:tcW w:w="4535" w:type="dxa"/>
          </w:tcPr>
          <w:p w:rsidR="00C27224" w:rsidRPr="00F827BA" w:rsidRDefault="00C27224" w:rsidP="00C27224">
            <w:pPr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F827BA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Строительство врачебной амбулатории и стационара п. Алмазный;</w:t>
            </w:r>
          </w:p>
        </w:tc>
        <w:tc>
          <w:tcPr>
            <w:tcW w:w="4536" w:type="dxa"/>
            <w:shd w:val="clear" w:color="auto" w:fill="auto"/>
          </w:tcPr>
          <w:p w:rsidR="00C27224" w:rsidRPr="00C27224" w:rsidRDefault="00F827BA" w:rsidP="00F827BA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F827B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дополнительного стационарного корпуса ГБУ РС(Я) 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F827B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ЦРБ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C27224" w:rsidRDefault="00F827BA" w:rsidP="00F827BA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Пункт изменён.</w:t>
            </w:r>
          </w:p>
        </w:tc>
      </w:tr>
      <w:tr w:rsidR="009B2161" w:rsidRPr="001771DB" w:rsidTr="00A608C2">
        <w:tc>
          <w:tcPr>
            <w:tcW w:w="567" w:type="dxa"/>
          </w:tcPr>
          <w:p w:rsidR="009B2161" w:rsidRDefault="002B48CD" w:rsidP="00C2722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844" w:type="dxa"/>
          </w:tcPr>
          <w:p w:rsidR="009B2161" w:rsidRDefault="009B2161" w:rsidP="00C2722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Раздел 2.1 Инерционный сценарий</w:t>
            </w:r>
          </w:p>
        </w:tc>
        <w:tc>
          <w:tcPr>
            <w:tcW w:w="4535" w:type="dxa"/>
          </w:tcPr>
          <w:p w:rsidR="009B2161" w:rsidRPr="00C27224" w:rsidRDefault="009B2161" w:rsidP="00C27224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- </w:t>
            </w:r>
          </w:p>
        </w:tc>
        <w:tc>
          <w:tcPr>
            <w:tcW w:w="4536" w:type="dxa"/>
            <w:shd w:val="clear" w:color="auto" w:fill="auto"/>
          </w:tcPr>
          <w:p w:rsidR="009B2161" w:rsidRDefault="009B2161" w:rsidP="00C27224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B216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Капитальный ремонт врачебной амбулатории п. Алмазный</w:t>
            </w:r>
          </w:p>
        </w:tc>
        <w:tc>
          <w:tcPr>
            <w:tcW w:w="3402" w:type="dxa"/>
          </w:tcPr>
          <w:p w:rsidR="009B2161" w:rsidRDefault="009B2161" w:rsidP="008A1DE4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Включ</w:t>
            </w:r>
            <w:r w:rsid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ён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пункт.</w:t>
            </w:r>
          </w:p>
        </w:tc>
      </w:tr>
      <w:tr w:rsidR="00C27224" w:rsidRPr="001771DB" w:rsidTr="00A608C2">
        <w:tc>
          <w:tcPr>
            <w:tcW w:w="567" w:type="dxa"/>
          </w:tcPr>
          <w:p w:rsidR="00C27224" w:rsidRDefault="002B48CD" w:rsidP="00C2722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1844" w:type="dxa"/>
          </w:tcPr>
          <w:p w:rsidR="00C27224" w:rsidRDefault="00C27224" w:rsidP="00C2722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Раздел 2.1 Инерционный сценарий</w:t>
            </w:r>
          </w:p>
        </w:tc>
        <w:tc>
          <w:tcPr>
            <w:tcW w:w="4535" w:type="dxa"/>
          </w:tcPr>
          <w:p w:rsidR="00C27224" w:rsidRPr="00C27224" w:rsidRDefault="00C27224" w:rsidP="00C27224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Приобретение аппарата МРТ для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</w:tcPr>
          <w:p w:rsidR="00C27224" w:rsidRPr="00C27224" w:rsidRDefault="00C27224" w:rsidP="00C27224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Приобретение аппарата МРТ </w:t>
            </w:r>
            <w:r w:rsidRPr="00215926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и ангиографа </w:t>
            </w: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для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2722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3402" w:type="dxa"/>
          </w:tcPr>
          <w:p w:rsidR="00C27224" w:rsidRDefault="009B2161" w:rsidP="00C27224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Включить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9B216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 ангиографа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9B2161" w:rsidRPr="001771DB" w:rsidTr="00A608C2">
        <w:tc>
          <w:tcPr>
            <w:tcW w:w="567" w:type="dxa"/>
          </w:tcPr>
          <w:p w:rsidR="009B2161" w:rsidRDefault="002B48CD" w:rsidP="00C2722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1844" w:type="dxa"/>
          </w:tcPr>
          <w:p w:rsidR="009B2161" w:rsidRDefault="009B2161" w:rsidP="00C2722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Раздел 2.1 Инерционный сценарий</w:t>
            </w:r>
          </w:p>
        </w:tc>
        <w:tc>
          <w:tcPr>
            <w:tcW w:w="4535" w:type="dxa"/>
          </w:tcPr>
          <w:p w:rsidR="009B2161" w:rsidRPr="00C27224" w:rsidRDefault="009B2161" w:rsidP="00C27224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B216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Строительство нового здания родильного отделения Мирнинско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й центральной районной больницы</w:t>
            </w:r>
          </w:p>
        </w:tc>
        <w:tc>
          <w:tcPr>
            <w:tcW w:w="4536" w:type="dxa"/>
            <w:shd w:val="clear" w:color="auto" w:fill="auto"/>
          </w:tcPr>
          <w:p w:rsidR="009B2161" w:rsidRPr="00C27224" w:rsidRDefault="009B2161" w:rsidP="009B2161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B216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Капитальный ремонт родильного отделения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9B216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МЦРБ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3402" w:type="dxa"/>
          </w:tcPr>
          <w:p w:rsidR="009B2161" w:rsidRDefault="009B2161" w:rsidP="009B2161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  <w:r w:rsidRPr="009B2161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троительство нового здания родильного отделения Мирнинско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й центральной районной больницы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заменить на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9B216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Капитальный ремонт родильного отделения ГБУ РС(Я)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9B216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МЦРБ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</w:tc>
      </w:tr>
      <w:tr w:rsidR="00D565EC" w:rsidRPr="001771DB" w:rsidTr="00A608C2">
        <w:tc>
          <w:tcPr>
            <w:tcW w:w="567" w:type="dxa"/>
          </w:tcPr>
          <w:p w:rsidR="00D565EC" w:rsidRDefault="002B48CD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1844" w:type="dxa"/>
          </w:tcPr>
          <w:p w:rsidR="00D565EC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 xml:space="preserve">Раздел 4.1. </w:t>
            </w:r>
            <w:r w:rsidRPr="00A75E3F">
              <w:rPr>
                <w:rFonts w:ascii="Arial" w:hAnsi="Arial" w:cs="Arial"/>
                <w:sz w:val="21"/>
                <w:szCs w:val="21"/>
              </w:rPr>
              <w:lastRenderedPageBreak/>
              <w:t>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З-1.2.2. Закрепление молодёжи в 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муниципальном образовании.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1.2.2.1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Сохранение практики выплаты единовременной материальной помощи вновь устроившимся молодым специалистам в учреждения образования, культуры здравоохранения, физической культуры.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1.2.2.2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 xml:space="preserve">Осуществление целевой контрактной подготовки в учреждениях высшего образования Республики Саха (Якутия). 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1.2.2.3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Подготовка предложений для Агентства ипотечного кредитования и коммерческих банков с последующим заключением соглашений о сотрудничестве по созданию в Мирнинском районе системы льготного ипотечного кредитования молодёжи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Социальная ипотека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сниженным процентным ставкам.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1.2.2.4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пятиэтажного многоквартирного дома под общежитие на 130 квартир в г. Удачный.</w:t>
            </w:r>
          </w:p>
          <w:p w:rsidR="00D565EC" w:rsidRPr="009B2161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1.2.2.5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Содействие занятости студентов, входящих в состав общественной организации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Российские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студенческие отряды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З-1.2.2. Закрепление молодёжи в 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муниципальном образовании.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1.2.2.1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Сохранение практики выплаты единовременной материальной помощи вновь устроившимся молодым специалистам в учреждения образования, культуры здравоохранения, физической культуры.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1.2.2.2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Исключён. 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1.2.2.3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Подготовка предложений для Агентства ипотечного кредитования и коммерческих банков с последующим заключением соглашений о сотрудничестве по созданию в Мирнинском районе системы льготного ипотечного кредитования молодёжи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Социальная ипотека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 сниженным процентным ставкам.</w:t>
            </w:r>
          </w:p>
          <w:p w:rsidR="00D565EC" w:rsidRPr="00D565EC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1.2.2.4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пятиэтажного многоквартирного дома под общежитие на 130 квартир в г. Удачный.</w:t>
            </w:r>
          </w:p>
          <w:p w:rsidR="00D565EC" w:rsidRPr="009B2161" w:rsidRDefault="00D565EC" w:rsidP="00D565EC">
            <w:pPr>
              <w:tabs>
                <w:tab w:val="left" w:pos="1395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1.2.2.5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Содействие занятости студентов, входящих в состав общественной организации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Российские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студенческие отряды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D565EC" w:rsidRDefault="00D565EC" w:rsidP="00D565E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Исключён пункт 1.2.2.2.</w:t>
            </w:r>
          </w:p>
        </w:tc>
      </w:tr>
      <w:tr w:rsidR="00D565EC" w:rsidRPr="001771DB" w:rsidTr="00A608C2">
        <w:tc>
          <w:tcPr>
            <w:tcW w:w="567" w:type="dxa"/>
          </w:tcPr>
          <w:p w:rsidR="00D565EC" w:rsidRDefault="002B48CD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8</w:t>
            </w:r>
          </w:p>
        </w:tc>
        <w:tc>
          <w:tcPr>
            <w:tcW w:w="1844" w:type="dxa"/>
          </w:tcPr>
          <w:p w:rsidR="00D565EC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З-1.2.6. Формирование механизмов профессиональной подготовки и переподготовки по специальностям, соответствующим стратегии СЭР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. 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1.2.6.1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1.2.6.2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Составление прогноза баланса трудовых ресурсов (население и 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занятость) в рамках Прогноза социально-экономического развития Мирнинского района.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1.2.6.3</w:t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ab/>
              <w:t xml:space="preserve">Реализация дуального образования в г. Мирный, в г. Удачный, в п. Айхал. 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1.2.6.4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9B2161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1.2.6.5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Открытие корпоративных классов АК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(ПАО),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Роснефть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Якутскэнерго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Мирный, г. Удачный, п. Айхал, п. Чернышевский.</w:t>
            </w:r>
          </w:p>
        </w:tc>
        <w:tc>
          <w:tcPr>
            <w:tcW w:w="4536" w:type="dxa"/>
            <w:shd w:val="clear" w:color="auto" w:fill="auto"/>
          </w:tcPr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 xml:space="preserve">З-1.2.6. Формирование механизмов профессиональной подготовки и переподготовки по специальностям, соответствующим стратегии СЭР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. 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1.2.6.1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1.2.6.2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Составление прогноза баланса трудовых ресурсов (население и 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занятость) в рамках Прогноза социально-экономического развития Мирнинского района.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1.2.6.3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  <w:p w:rsidR="00D565EC" w:rsidRPr="00D565EC" w:rsidRDefault="00D565EC" w:rsidP="00D565EC">
            <w:pPr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1.2.6.4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9B2161" w:rsidRDefault="00D565EC" w:rsidP="00D565E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1.2.6.5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Открытие корпоративных классов АК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(ПАО),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Роснефть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Якутскэнерго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Мирный, г. Удачный, п. Айхал, п. Чернышевский.</w:t>
            </w:r>
          </w:p>
        </w:tc>
        <w:tc>
          <w:tcPr>
            <w:tcW w:w="3402" w:type="dxa"/>
          </w:tcPr>
          <w:p w:rsidR="00D565EC" w:rsidRDefault="00D565EC" w:rsidP="00D565E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Исключён пункт 1.2.6.3</w:t>
            </w:r>
          </w:p>
        </w:tc>
      </w:tr>
      <w:tr w:rsidR="00D565EC" w:rsidRPr="003F5D0C" w:rsidTr="00BE6FCB">
        <w:tc>
          <w:tcPr>
            <w:tcW w:w="567" w:type="dxa"/>
          </w:tcPr>
          <w:p w:rsidR="00D565EC" w:rsidRPr="00A75E3F" w:rsidRDefault="002B48CD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9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З-1.3.1. Создание условий для раскрытия талантов у каждого ребёнка.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научно-образовательного центра для работы с одаренными детьми на базе Дворца детства.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Центра дополнительного образования детей (Дворец детства) на базе незавершенных строительством корпусов НАКиКЦ ПТИ (ф) ЯГУ в 10 квартале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и продвижение  востребованных дополнительных общеобразовательных программ различных направленностей для детей, в том числе технической и естественнонаучной направленности, соответствующих интересам детей и их родителей, особенностям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Проведение образовательных сессий с приглашением преподавателей организаций высшего образования, научных сотрудников организаций  реального сектора экономики.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Повышение квалификации и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профессиональная переподготовка педагогов и других участников в сфере дополнительного образования детей.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Детский развивающий центр с комплексом бытового обслуживания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детского технопарка.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1.3.1.8.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центра цифрового развития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IT-куб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1.3.1.9.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методологии наставничества обучающихся в образовательных организациях.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З-1.3.1. Создание условий для раскрытия талантов у каждого ребёнка.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научно-образовательного центра для работы с одаренными детьми на базе Дворца детства.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Центра дополнительного образования детей (Дворец детства) на базе незавершенных строительством корпусов НАКиКЦ ПТИ (ф) ЯГУ в 10 квартале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1.3.1.3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1B4067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Приобретение оборудования МАУ ДО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1B4067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ЦДО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1B4067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г.Мирный (Дворец детства. Для реализации инвестиционного проекта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1B4067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Инновационный центр IT технологий и площадки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1B4067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Точка кипения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1B4067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)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и продвижение  востребованных дополнительных общеобразовательных программ различных направленностей для детей, в том числе технической и естественнонаучной направленности, соответствующих интересам детей и их родителей, особенностям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1.3.1.5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Проведение образовательных сессий с приглашением преподавателей организаций высшего образования, научных сотрудников организаций  реального сектора экономики.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Повышение квалификации и профессиональная переподготовка педагогов и других участников в сфере дополнительного образования детей.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Детский развивающий центр с комплексом бытового обслуживания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1.3.1.8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детского технопарка.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1.3.1.9.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центра цифрового развития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IT-куб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1.3.1.10.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методологии наставничества обучающихся в образовательных организациях.</w:t>
            </w:r>
          </w:p>
        </w:tc>
        <w:tc>
          <w:tcPr>
            <w:tcW w:w="3402" w:type="dxa"/>
          </w:tcPr>
          <w:p w:rsidR="00D565EC" w:rsidRPr="001771DB" w:rsidRDefault="00D565EC" w:rsidP="00D565E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lastRenderedPageBreak/>
              <w:t>Дополнено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ом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</w:t>
            </w:r>
          </w:p>
        </w:tc>
      </w:tr>
      <w:tr w:rsidR="00D565EC" w:rsidRPr="003F5D0C" w:rsidTr="00BE6FCB">
        <w:tc>
          <w:tcPr>
            <w:tcW w:w="567" w:type="dxa"/>
          </w:tcPr>
          <w:p w:rsidR="00D565EC" w:rsidRDefault="002B48CD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10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З-1.3.2.Развитие системы дошкольного образования.</w:t>
            </w:r>
          </w:p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1.3.2.1. </w:t>
            </w:r>
            <w:r w:rsidRPr="003D7E2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1.3.2.2. </w:t>
            </w:r>
            <w:r w:rsidRPr="003D7E2C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ab/>
              <w:t>Строительство детского сада в п. Айхал.</w:t>
            </w:r>
          </w:p>
          <w:p w:rsidR="00D565EC" w:rsidRPr="00D565E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1.3.2.3. </w:t>
            </w:r>
            <w:r w:rsidRPr="00D565EC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ab/>
              <w:t>Строительство детского сада в г. Мирный.</w:t>
            </w:r>
          </w:p>
        </w:tc>
        <w:tc>
          <w:tcPr>
            <w:tcW w:w="4536" w:type="dxa"/>
          </w:tcPr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З-1.3.2.Развитие системы дошкольного образования.</w:t>
            </w:r>
          </w:p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1.3.2.1. </w:t>
            </w:r>
            <w:r w:rsidRPr="003D7E2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3D7E2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3D7E2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1.3.2.2. </w:t>
            </w:r>
            <w:r w:rsidRPr="003D7E2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  <w:p w:rsidR="00D565EC" w:rsidRPr="00D565E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1.3.2.3. 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</w:tc>
        <w:tc>
          <w:tcPr>
            <w:tcW w:w="3402" w:type="dxa"/>
          </w:tcPr>
          <w:p w:rsidR="00D565EC" w:rsidRDefault="00D565EC" w:rsidP="00D565EC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Исключены пункты 1.3.2.2.-1.3.2.3.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2B48CD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З-1.3.3. Совершенствование общего образования.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школы на 275 учащихся в п. Алмазном.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школы на 990 учащихся в г. Мирном.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2-го корпуса МБОУ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СОШ № 1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Мирного, в т.ч. проведение строительной экспертизы и определение качества используемых материалов.</w:t>
            </w:r>
          </w:p>
          <w:p w:rsidR="00D565EC" w:rsidRPr="00D565E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1.3.3.4</w:t>
            </w:r>
            <w:r w:rsidRPr="00D565EC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ab/>
              <w:t>Определение показателей качества образования на районном уровне.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систематического мониторинга качества образования (образовательные организации и индивидуальных образовательных достижений обучающихся).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электронной платформы персонифицированного обучения школьников.</w:t>
            </w:r>
          </w:p>
          <w:p w:rsidR="00D565EC" w:rsidRPr="007D276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FA3B4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1.3.3.7. </w:t>
            </w:r>
            <w:r w:rsidRPr="00FA3B4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специальной (коррекционной) школы-интернат для обучающихся с ограниченными возможностями здоровья и интеллектуальными нарушениями</w:t>
            </w:r>
            <w:r w:rsidRPr="00FA3B4D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168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1.3.3.8.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Внедрение автоматизированной системы оплаты за школьное питание в образовательных учреждениях г. Мирный. </w:t>
            </w:r>
          </w:p>
          <w:p w:rsidR="00D565EC" w:rsidRPr="00D565EC" w:rsidRDefault="00D565EC" w:rsidP="00D565EC">
            <w:pPr>
              <w:tabs>
                <w:tab w:val="left" w:pos="1168"/>
              </w:tabs>
              <w:ind w:firstLine="253"/>
              <w:jc w:val="both"/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 xml:space="preserve">1.3.3.9. </w:t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ab/>
              <w:t xml:space="preserve">Создание центров цифрового и гуманитарного профиля 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«</w:t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Точка роста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»</w:t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З-1.3.3. Совершенствование общего образования.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школы на 275 учащихся в п. Алмазный.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школы на 990 учащихся в г. Мирный.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2-го корпуса МБОУ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СОШ № 1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Мирный, в т.ч. проведение строительной экспертизы и определение качества используемых материалов.</w:t>
            </w:r>
          </w:p>
          <w:p w:rsidR="00D565EC" w:rsidRPr="00D565EC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1.3.3.4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систематического мониторинга качества образования (образовательные организации и индивидуальных образовательных достижений обучающихся).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электронной платформы персонифицированного обучения школьников.</w:t>
            </w:r>
          </w:p>
          <w:p w:rsidR="00D565EC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FA3B4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1.3.3.7. </w:t>
            </w:r>
            <w:r w:rsidRPr="00FA3B4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специальной (коррекционной) школы-интернат для обучающихся с ограниченными возможностями здоровья и интеллектуальными нарушениями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ind w:firstLine="322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1.3.3.8.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автоматизированной системы оплаты за школьное питание в образовательных учреждениях г. Мирный.</w:t>
            </w:r>
          </w:p>
          <w:p w:rsidR="00D565EC" w:rsidRPr="00D565EC" w:rsidRDefault="00D565EC" w:rsidP="00D565EC">
            <w:pPr>
              <w:tabs>
                <w:tab w:val="left" w:pos="1315"/>
              </w:tabs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1.3.3.9.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Исключён. </w:t>
            </w:r>
          </w:p>
          <w:p w:rsidR="00D565EC" w:rsidRPr="00A75E3F" w:rsidRDefault="00D565EC" w:rsidP="00D565EC">
            <w:pPr>
              <w:tabs>
                <w:tab w:val="left" w:pos="1315"/>
              </w:tabs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1.3.3.1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0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школы №23 им. Г.А. Кадзова.</w:t>
            </w:r>
          </w:p>
          <w:p w:rsidR="00D565EC" w:rsidRPr="00A75E3F" w:rsidRDefault="00D565EC" w:rsidP="00D565EC">
            <w:pPr>
              <w:tabs>
                <w:tab w:val="left" w:pos="1315"/>
              </w:tabs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1.3.3.11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Приобретение легкового транспорта для перевозки школьников с п. Заря до школ</w:t>
            </w:r>
            <w:r w:rsidR="00D05E5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ы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с. Арылах, п. Заря и обратно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168"/>
              </w:tabs>
              <w:ind w:firstLine="322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D565EC" w:rsidRPr="00D565EC" w:rsidRDefault="00D565EC" w:rsidP="00D565EC">
            <w:pPr>
              <w:pStyle w:val="a6"/>
              <w:numPr>
                <w:ilvl w:val="0"/>
                <w:numId w:val="5"/>
              </w:numPr>
              <w:tabs>
                <w:tab w:val="left" w:pos="313"/>
              </w:tabs>
              <w:ind w:left="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Дополнено пунктами 1.3.3.10-1.3.3.11. </w:t>
            </w:r>
          </w:p>
          <w:p w:rsidR="00D565EC" w:rsidRPr="00D565EC" w:rsidRDefault="00D565EC" w:rsidP="00D565EC">
            <w:pPr>
              <w:pStyle w:val="a6"/>
              <w:numPr>
                <w:ilvl w:val="0"/>
                <w:numId w:val="5"/>
              </w:numPr>
              <w:tabs>
                <w:tab w:val="left" w:pos="313"/>
              </w:tabs>
              <w:ind w:left="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сключены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ы</w:t>
            </w:r>
            <w:r w:rsidRPr="00D565E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1.3.3.4.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1.3.3.9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2B48C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З-1.3.4. Развитие системы среднего профессионального и высшего образования, расширяя на химические, нефтегазоперерабатывающие профили и специальности, специалистов IT, инженеров аддитивных технологий, робототехники.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1.3.4.1.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учебно-лабораторного корпуса филиала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Айхальский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ГАПОУ Республики Саха (Якутия)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Региональный технический колледж в г. 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п. Айхал.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1.3.4.2.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Модернизация автодрома ГБПОУ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Светлинский индустриальный техникум.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З-1.3.4. Развитие системы среднего профессионального и высшего образования, расширяя на химические, нефтегазоперерабатывающие профили и специальности, специалистов IT, инженеров аддитивных технологий, робототехники.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1.3.4.1.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учебно-лабораторного корпуса филиала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Айхальский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ГАПОУ Республики Саха (Якутия)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Региональный технический колледж в г. 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п. Айхал.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0E2F7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1.3.4.2. </w:t>
            </w:r>
            <w:r w:rsidRPr="000E2F7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1.3.4.3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Введение в эксплуатацию учебного полигона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Фабрика процессов полного цикла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 базе филиала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Светлинский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государственного автономного профессионального образовательного учреждения Республики Саха (Якутия)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Региональный технический колледж в г.Мирном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(</w:t>
            </w:r>
            <w:r w:rsidRPr="00B51169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включая реконструкцию гаража для создания учебного нефтяного полигона)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;</w:t>
            </w:r>
          </w:p>
          <w:p w:rsidR="00D565EC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1.3.4.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B51169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Реконструкция автодрома и автокласса для возобновления деятельности автошколы на территории п. Айхал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;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1.3.4.5.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учебно-производственного полигона горного оборудования для обучающихся филиала МРТК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Удачнинский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3402" w:type="dxa"/>
          </w:tcPr>
          <w:p w:rsidR="00D565EC" w:rsidRPr="00A75E3F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</w:t>
            </w:r>
            <w:r w:rsidR="0047071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ён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пункт 1.3.4.2.</w:t>
            </w:r>
          </w:p>
          <w:p w:rsidR="00D565EC" w:rsidRPr="00D9336B" w:rsidRDefault="00D565EC" w:rsidP="00470718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green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="0047071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Дополнено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</w:t>
            </w:r>
            <w:r w:rsidR="0047071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ами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1.3.4.3 по 1.3.4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2B48CD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З-1.3.5. Формирование профессионального образовательного кампуса, ориентированного на подготовку кадров для нефтегазодобывающих высокотехнологичных отраслей.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2-ой очереди общежития СВФУ им. М.К. Аммосова для студентов на 200 мест в г. Мирный.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Совершенствование системы подготовки и переподготовка руководящих и педагогических кадров для достижения нового качества образования. 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Совершенствование механизмов реализации образовательных программ, отвечающих требованиям международных стандартов и практикоориентированных подходов.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1.3.5.4.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и внедрение модели аттестации педагогических работников на основе оценки их квалификации в соответствии с требованиями профессионального стандарта педагога и ФГОС общего образования.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З-1.3.5. Формирование профессионального образовательного кампуса, ориентированного на подготовку кадров для нефтегазодобывающих высокотехнологичных отраслей.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2-ой очереди общежития СВФУ им. М.К. Аммосова для студентов на 200 мест в г. Мирный.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Совершенствование системы подготовки и переподготовка руководящих и педагогических кадров для достижения нового качества образования. 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1.3.5.3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Совершенствование механизмов реализации образовательных программ, отвечающих требованиям международных стандартов и практикоориентированных подходов.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1.3.5.4.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и внедрение модели аттестации педагогических работников на основе оценки их квалификации в соответствии с требованиями профессионального стандарта педагога и ФГОС общего образования.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1.3.5.5.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и открытие программ переподготовки по информационным технологиям, электроэнергетике и электротехнике, горному и нефтегазовому делу</w:t>
            </w:r>
          </w:p>
        </w:tc>
        <w:tc>
          <w:tcPr>
            <w:tcW w:w="3402" w:type="dxa"/>
          </w:tcPr>
          <w:p w:rsidR="00D565EC" w:rsidRPr="00A75E3F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Дополнено пунктом 1.3.5.5</w:t>
            </w:r>
          </w:p>
          <w:p w:rsidR="00D565EC" w:rsidRPr="00A75E3F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D565EC" w:rsidRPr="00C76A67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2B48CD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З-1.3.6. Диверсификация образовательной среды по видам, уровням и технологиям развития человеческого капитала.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Заключение двухсторонних соглашений о научном и творческом сотрудничестве между Научно-образовательным центром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Инноватика технологий Севера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Мирнинского политехнического института (филиала СВФУ) и предприятиями нефте- и газодобычи в целях выполнения научных программ по заказам предприятий.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дистанционных образовательных технологий в реализации образовательных программ профессионального образования для лиц с ограниченными возможностями здоровья.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системы мониторинга непрерывного образования и профессионального развития, а также трудоустройства и карьеры выпускников.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Вовлечение работодателей в процесс реализации образовательных программ организаций среднего и высшего профессионального образования.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Развитие системы инклюзивного образования. 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Внедрение регионального проекта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Цифровая образовательная среда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i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Проведение мероприятий по подключению социально значимых объектов к высокоскоростной сети Интернет.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З-1.3.6. Диверсификация образовательной среды по видам, уровням и технологиям развития человеческого капитала.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Заключение двухсторонних соглашений о научном и творческом сотрудничестве между Научно-образовательным центром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Инноватика технологий Севера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Мирнинского политехнического института (филиала СВФУ) и предприятиями нефте- и газодобычи в целях выполнения научных программ по заказам предприятий.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дистанционных образовательных технологий в реализации образовательных программ профессионального образования для лиц с ограниченными возможностями здоровья.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системы мониторинга непрерывного образования и профессионального развития, а также трудоустройства и карьеры выпускников.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Вовлечение работодателей в процесс реализации образовательных программ организаций среднего и высшего профессионального образования.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Развитие системы инклюзивного образования. 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Внедрение регионального проекта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Цифровая образовательная среда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1.3.6.7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Проведение мероприятий по подключению социально значимых объектов к высокоскоростной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сети Интернет.</w:t>
            </w:r>
          </w:p>
          <w:p w:rsidR="00D565EC" w:rsidRPr="00B51169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1.3.6.8.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Открытие центра коллективного пол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ьзования на базе МПТИ (ф) СВФУ.</w:t>
            </w:r>
          </w:p>
        </w:tc>
        <w:tc>
          <w:tcPr>
            <w:tcW w:w="3402" w:type="dxa"/>
          </w:tcPr>
          <w:p w:rsidR="00D565EC" w:rsidRPr="00A75E3F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Дополнено пунктом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1.3.6.8</w:t>
            </w:r>
          </w:p>
        </w:tc>
      </w:tr>
      <w:tr w:rsidR="00D565EC" w:rsidRPr="00D9336B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2B48CD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З-1.3.7. Возможность непрерывного классического образования и разностороннего творческого развития в любом возрасте.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открытых сервисов информационного сопровождения (навигации) на сайтах образовательных учреждений и МКУ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Мирнинское районное управление образования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D565EC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1.3.7.3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Внедрение индивидуальных образовательных программ обучающихся.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</w:p>
          <w:p w:rsidR="00D565EC" w:rsidRPr="00D565EC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1.3.7.4</w:t>
            </w:r>
            <w:r w:rsidRPr="00D565EC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ab/>
              <w:t>Разработка и внедрение моделей эффективной образовательной сети с учетом потребностей социокультурной среды и инфраструктуры производства.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Виртуального родительского университета на базе сайта ЦПМСС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Доверие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Совершенствование механизма предоставления образовательных услуг в электронном виде.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единого информационно-образовательного пространства системы образования района (образование с применением  ИКТ-сетей)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З-1.3.7. Возможность непрерывного классического образования и разностороннего творческого развития в любом возрасте.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открытых сервисов информационного сопровождения (навигации) на сайтах образовательных учреждений и МКУ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Мирнинское районное управление образования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1.3.7.3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Исключён.</w:t>
            </w:r>
          </w:p>
          <w:p w:rsidR="00D565EC" w:rsidRPr="00D565EC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1.3.7.4</w:t>
            </w:r>
            <w:r w:rsidRP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Виртуального родительского университета на базе сайта ЦПМСС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Доверие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Совершенствование механизма предоставления образовательных услуг в электронном виде.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1.3.7.7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единого информационно-образовательного пространства системы образования района (образование с применением  ИКТ-сетей)</w:t>
            </w:r>
          </w:p>
        </w:tc>
        <w:tc>
          <w:tcPr>
            <w:tcW w:w="3402" w:type="dxa"/>
          </w:tcPr>
          <w:p w:rsidR="00D565EC" w:rsidRPr="00A75E3F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Исключены пункты 1.3.7.3., 1.3.7.4</w:t>
            </w:r>
          </w:p>
        </w:tc>
      </w:tr>
      <w:tr w:rsidR="00D565EC" w:rsidRPr="00D9336B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2B48CD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З-1.5.2. Популяризация физической культуры и спорта.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зимних и летних спартакиад среди населения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спортивных соревнований по летним и зимним видам детско-юношеского спорта среди обучающихся в образовательных организациях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мероприятий, направленные на развитие адаптивной физической культуры и спорта в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лиц с ограниченными возможностями здоровья и инвалидов.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плоскостных спортивных сооружений при общеобразовательных учреждениях.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корпуса спортивного зала МБОУ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Политехнический лицей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Мирный.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лыжной базы в г. Удачный.</w:t>
            </w:r>
          </w:p>
          <w:p w:rsidR="00D565EC" w:rsidRPr="00A75E3F" w:rsidRDefault="00D565EC" w:rsidP="00D565EC">
            <w:pPr>
              <w:tabs>
                <w:tab w:val="left" w:pos="883"/>
                <w:tab w:val="left" w:pos="1025"/>
              </w:tabs>
              <w:spacing w:line="259" w:lineRule="auto"/>
              <w:ind w:firstLine="33"/>
              <w:contextualSpacing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1.5.2.7.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стадиона в мкр. Аэропорт п. Чернышевский.</w:t>
            </w:r>
          </w:p>
          <w:p w:rsidR="00D565EC" w:rsidRPr="00A75E3F" w:rsidRDefault="00D565EC" w:rsidP="00D565EC">
            <w:pPr>
              <w:tabs>
                <w:tab w:val="left" w:pos="883"/>
                <w:tab w:val="left" w:pos="1025"/>
              </w:tabs>
              <w:spacing w:line="259" w:lineRule="auto"/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1.5.2.8.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плоскостных спортивных сооружений п. Светлый.</w:t>
            </w:r>
          </w:p>
          <w:p w:rsidR="00D565EC" w:rsidRPr="00A75E3F" w:rsidRDefault="00D565EC" w:rsidP="00D565EC">
            <w:pPr>
              <w:tabs>
                <w:tab w:val="left" w:pos="883"/>
                <w:tab w:val="left" w:pos="1025"/>
              </w:tabs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1.5.2.9.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спортивного стадиона в с. Арылах.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З-1.5.2. Популяризация физической культуры и спорта.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зимних и летних спартакиад среди населения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спортивных соревнований по летним и зимним видам детско-юношеского спорта среди обучающихся в образовательных организациях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мероприятий, направленные на развитие адаптивной физической культуры и спорта в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для лиц с ограниченными возможностями здоровья и инвалидов.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плоскостных спортивных сооружений при общеобразовательных учреждениях.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корпуса спортивного зала МБОУ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Политехнический лицей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г. Мирный.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1.5.2.6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лыжной базы в г. Удачный.</w:t>
            </w:r>
          </w:p>
          <w:p w:rsidR="00D565EC" w:rsidRPr="00A75E3F" w:rsidRDefault="00D565EC" w:rsidP="00D565EC">
            <w:pPr>
              <w:tabs>
                <w:tab w:val="left" w:pos="889"/>
              </w:tabs>
              <w:spacing w:line="259" w:lineRule="auto"/>
              <w:contextualSpacing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1.5.2.7.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стадиона в мкр. Аэропорт п. Чернышевский.</w:t>
            </w:r>
          </w:p>
          <w:p w:rsidR="00D565EC" w:rsidRPr="00A75E3F" w:rsidRDefault="00D565EC" w:rsidP="00D565EC">
            <w:pPr>
              <w:tabs>
                <w:tab w:val="left" w:pos="889"/>
              </w:tabs>
              <w:spacing w:line="259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1.5.2.8.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плоскостных спортивных сооружений п. Светлый.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1.5.2.9.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спортивного стадиона в с. Арылах.</w:t>
            </w:r>
          </w:p>
          <w:p w:rsidR="00D565EC" w:rsidRPr="009D489A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1.5.2.10</w:t>
            </w:r>
            <w:r w:rsidRPr="009D489A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Ремонт несущих конструкций МБУ ФОК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9D489A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Каскад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889"/>
              </w:tabs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1.5.2.11</w:t>
            </w:r>
            <w:r w:rsidRPr="009D489A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Капитальный ремонт несущих конструкций МБУ ФК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9D489A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Арылах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D565EC" w:rsidRPr="00795532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green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Дополнено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ами с 1.5.2.10 по 1.5.2.11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543D4" w:rsidTr="00BE6FCB">
        <w:tc>
          <w:tcPr>
            <w:tcW w:w="567" w:type="dxa"/>
          </w:tcPr>
          <w:p w:rsidR="00D565EC" w:rsidRPr="00A75E3F" w:rsidRDefault="002B48CD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З-1.5.4. Повышение качества и доступности медицинских услуг.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1.5.4.1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ab/>
              <w:t>Строительство модульного здания амбулатории и стационара п. Алмазный.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1.5.4.2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Приобретение аппарата МРТ для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1.5.4.3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Строительство нового здания родильного отделения ГБУ РС(Я)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. 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1.5.4.4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Ремонт Светлинской городской больницы.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1.5.4.5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9D489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Капитальный ремонт здания стоматологической поликлиники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9D489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ЦРБ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9D489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tabs>
                <w:tab w:val="left" w:pos="1309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</w:tcPr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З-1.5.4. Повышение качества и доступности медицинских услуг.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93600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</w:t>
            </w:r>
            <w:r w:rsidRPr="0093600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Приобретение аппарата МРТ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и ангиографа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для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1.5.4.3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="00F359C9" w:rsidRPr="00F359C9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Капитальный ремонт родильного отделения ГБУ РС(Я) "МЦРБ"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1.5.4.4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Ремонт Светлинской городской больницы.</w:t>
            </w:r>
          </w:p>
          <w:p w:rsidR="00D565EC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1.5.4.5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9D489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Капитальный ремонт здания стоматологической поликлиники ГБУ РС(Я)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9D489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Мирнинская ЦРБ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9D489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ind w:firstLine="33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1.5.4.6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Капитальный ремонт стационара ГБУ РС(Я)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МЦРБ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1.5.4.7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Капитальный ремонт женской консультации ГБУ РС(Я)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1.5.4.8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Капитальный ремонт взрослой поликлиники ГБУ РС(Я)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МЦРБ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1.5.4.9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лечебного корпуса с поликлиникой г. Удачный.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0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лечебного корпуса с поликлиникой в п. Айхале.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1.5.4.11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врачебной амбулатории п. Алмазный.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(фундамента, фасада, кровли, помещений, инженерных сетей) врачебных амбулатории с. Арылах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1.5.4.13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Полное техническое перевооружение сельской амбулатории, оснащение мебелью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1.5.4.14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 Капитальный ремонт ФАП с. Тас-Юрях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1.5.4.15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 Капитальный ремонт ФП с.Сюльдюкар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6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 Мероприятия, направленные на повышение кадровой обеспеченности медицинскими работниками в Мирнинском районе</w:t>
            </w:r>
          </w:p>
          <w:p w:rsidR="00D565EC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1.5.4.17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 Приобретение санитарного транспорта для лечебно-профилактических учреждений Мирнинского района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93600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1.5.4.18</w:t>
            </w:r>
            <w:r w:rsidRPr="0093600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 Строительство дополнительного стационарного корпуса ГБУ РС(Я)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93600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Мирнинская ЦРБ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  <w:p w:rsidR="00D565EC" w:rsidRPr="00A75E3F" w:rsidRDefault="00D565EC" w:rsidP="00D565EC">
            <w:pPr>
              <w:tabs>
                <w:tab w:val="left" w:pos="889"/>
              </w:tabs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D565EC" w:rsidRPr="00F359C9" w:rsidRDefault="00F359C9" w:rsidP="00F359C9">
            <w:pPr>
              <w:pStyle w:val="a6"/>
              <w:numPr>
                <w:ilvl w:val="0"/>
                <w:numId w:val="6"/>
              </w:numPr>
              <w:tabs>
                <w:tab w:val="left" w:pos="360"/>
              </w:tabs>
              <w:ind w:left="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Исключен</w:t>
            </w:r>
            <w:r w:rsidR="00D565EC"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 1.5.4.1</w:t>
            </w: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Default="00D565EC" w:rsidP="00F359C9">
            <w:pPr>
              <w:pStyle w:val="a6"/>
              <w:numPr>
                <w:ilvl w:val="0"/>
                <w:numId w:val="6"/>
              </w:numPr>
              <w:tabs>
                <w:tab w:val="left" w:pos="313"/>
              </w:tabs>
              <w:ind w:left="3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Добавлены слова </w:t>
            </w:r>
            <w:r w:rsidR="00E117AB"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 ангиографа</w:t>
            </w:r>
            <w:r w:rsidR="00E117AB"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после слов </w:t>
            </w:r>
            <w:r w:rsidR="00E117AB"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аппарата МРТ</w:t>
            </w:r>
            <w:r w:rsidR="00E117AB"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п.1.5.4.2.</w:t>
            </w:r>
          </w:p>
          <w:p w:rsidR="00F359C9" w:rsidRDefault="00F359C9" w:rsidP="00F359C9">
            <w:pPr>
              <w:pStyle w:val="a6"/>
              <w:numPr>
                <w:ilvl w:val="0"/>
                <w:numId w:val="6"/>
              </w:numPr>
              <w:tabs>
                <w:tab w:val="left" w:pos="313"/>
              </w:tabs>
              <w:ind w:left="3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Изменен пункт 1.5.4.3</w:t>
            </w:r>
          </w:p>
          <w:p w:rsidR="00D565EC" w:rsidRPr="00F359C9" w:rsidRDefault="00D565EC" w:rsidP="00F359C9">
            <w:pPr>
              <w:pStyle w:val="a6"/>
              <w:numPr>
                <w:ilvl w:val="0"/>
                <w:numId w:val="6"/>
              </w:numPr>
              <w:tabs>
                <w:tab w:val="left" w:pos="313"/>
              </w:tabs>
              <w:ind w:left="3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F359C9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Дополнено пунктами с 1.5.4.6 по 1.5.4.18.</w:t>
            </w:r>
          </w:p>
        </w:tc>
      </w:tr>
      <w:tr w:rsidR="00D565EC" w:rsidRPr="001543D4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2B48CD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З-1.5.5. Формирование высокотехнологичной системы здравоохранения.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в практику медицинских учреждений района инновационных технологий оказания помощи при неотложных состояниях и в процессе реабилитации больных.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телемедицинских технологий для проведения дистанционной консультативно-диагностической деятельности.</w:t>
            </w:r>
          </w:p>
          <w:p w:rsidR="00D565EC" w:rsidRPr="00A75E3F" w:rsidRDefault="00D565EC" w:rsidP="00D565EC">
            <w:pPr>
              <w:tabs>
                <w:tab w:val="left" w:pos="742"/>
              </w:tabs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Обновление оборудования в больнице п. Айхал.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Оказание реабилитационной помощи пациентам на базе санатория-профилактория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Горняк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</w:tcPr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З-1.5.5. Формирование высокотехнологичной системы здравоохранения.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в практику медицинских учреждений района инновационных технологий оказания помощи при неотложных состояниях и в процессе реабилитации больных.</w:t>
            </w:r>
          </w:p>
          <w:p w:rsidR="00D565EC" w:rsidRPr="00A75E3F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Внедрение телемедицинских технологий для проведения дистанционной консультативно-диагностической деятельности.</w:t>
            </w:r>
          </w:p>
          <w:p w:rsidR="00D565EC" w:rsidRDefault="00D565EC" w:rsidP="00D565EC">
            <w:pPr>
              <w:tabs>
                <w:tab w:val="left" w:pos="742"/>
              </w:tabs>
              <w:ind w:firstLine="316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Приобретение оборудования для ГБУ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Айхальская городская больница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  <w:p w:rsidR="00D565EC" w:rsidRDefault="00D565EC" w:rsidP="00D565EC">
            <w:pPr>
              <w:ind w:firstLine="316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1.5.5.4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Оказание реабилитационной помощи пациентам на базе санатория-профилактория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Горняк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Default="00392F26" w:rsidP="00D565EC">
            <w:pPr>
              <w:tabs>
                <w:tab w:val="left" w:pos="889"/>
              </w:tabs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1.5.5.5</w:t>
            </w:r>
            <w:r w:rsidR="00D565EC"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 </w:t>
            </w:r>
            <w:r w:rsidR="00D565EC" w:rsidRPr="000E2F7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Приобретение оборудования для ГБУ РС(Я)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="00D565EC" w:rsidRPr="000E2F7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Мирнинская центральная районная больница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="00D565EC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392F26" w:rsidRPr="000E2F7C" w:rsidRDefault="00392F26" w:rsidP="00D565EC">
            <w:pPr>
              <w:tabs>
                <w:tab w:val="left" w:pos="889"/>
              </w:tabs>
              <w:ind w:firstLine="322"/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392F26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1.5.5.6 </w:t>
            </w:r>
            <w:r w:rsidRPr="00392F26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гаражей для Айхальской городской больницы в г. Удачном.</w:t>
            </w:r>
          </w:p>
          <w:p w:rsidR="00D565EC" w:rsidRPr="00A75E3F" w:rsidRDefault="00D565EC" w:rsidP="00D565EC">
            <w:pPr>
              <w:contextualSpacing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D565EC" w:rsidRPr="0096302B" w:rsidRDefault="00D565EC" w:rsidP="0096302B">
            <w:pPr>
              <w:pStyle w:val="a6"/>
              <w:numPr>
                <w:ilvl w:val="0"/>
                <w:numId w:val="7"/>
              </w:numPr>
              <w:tabs>
                <w:tab w:val="left" w:pos="313"/>
              </w:tabs>
              <w:ind w:left="0" w:firstLine="0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Слова </w:t>
            </w:r>
            <w:r w:rsidR="00E117AB"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Обновление оборудования в больнице п. Айхал.</w:t>
            </w:r>
            <w:r w:rsidR="00E117AB"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заменить на слова </w:t>
            </w:r>
            <w:r w:rsidR="00E117AB"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96302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Приобретение оборудования для ГБУ </w:t>
            </w:r>
            <w:r w:rsidR="00E117AB" w:rsidRPr="0096302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96302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Айхальская городская больница</w:t>
            </w:r>
            <w:r w:rsidR="00E117AB" w:rsidRPr="0096302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96302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96302B" w:rsidRDefault="00D565EC" w:rsidP="0096302B">
            <w:pPr>
              <w:pStyle w:val="a6"/>
              <w:numPr>
                <w:ilvl w:val="0"/>
                <w:numId w:val="7"/>
              </w:numPr>
              <w:tabs>
                <w:tab w:val="left" w:pos="313"/>
              </w:tabs>
              <w:ind w:left="0" w:firstLine="0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Добавлен</w:t>
            </w:r>
            <w:r w:rsidR="00392F26"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ы</w:t>
            </w:r>
            <w:r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пункт</w:t>
            </w:r>
            <w:r w:rsidR="00392F26"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ы</w:t>
            </w:r>
            <w:r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1.5.5.5.</w:t>
            </w:r>
            <w:r w:rsidR="00392F26" w:rsidRPr="0096302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- 1.5.5.6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1812B8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З-2.2.3. Развитие новых конкурентоспособных и экологичных отраслей экономики района с ориентиром на развитие малого и среднего предпринимательства.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Создание технопарка МО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по внедрению IT-технологий.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мега-ЦОД по оказанию IT-услуг.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Формирование центра по взаимодействию технопарка, наукоемких организаций, строительных организаций и предприятий ключевых отраслей по внедрению технологий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Smart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объекта по производству профлиста и металлочерепицы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многофункционального комплекса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Армада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автозаправочного комплекса легковых автомобилей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окон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кирпича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2.2.3.10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бетона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Складской комплекс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Грузовое СТО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Сфера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цеха по производству изделий санитарно-гигиенического назначения из макулатуры и бумажных салфеток на территории моногорода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Поиск и подготовка инвестиционных проектов, направленных на диверсификацию экономики моногорода с последующим заключением соглашений.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З-2.2.3. Развитие новых конкурентоспособных и экологичных отраслей экономики района с ориентиром на развитие малого и среднего предпринимательства.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2.2.3.1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Создание муниципального IT-центра.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мега-ЦОД по оказанию IT-услуг.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Формирование центра по взаимодействию технопарка, наукоемких организаций, строительных организаций и предприятий ключевых отраслей по внедрению технологий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Smart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объекта по производству профлиста и металлочерепицы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многофункционального комплекса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Армада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автозаправочного комплекса легковых автомобилей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окон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кирпича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2.2.3.10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Производство бетона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Складской комплекс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Грузовое СТО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Сфера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Создание цеха по производству изделий санитарно-гигиенического назначения из макулатуры и бумажных салфеток на территории моногорода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2.2.3.15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Поиск и подготовка инвестиционных проектов, направленных на диверсификацию экономики моногорода с последующим заключением соглашений.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п.2.2.3.1 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изменено наименование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мероприятия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Создание муниципального IT-центра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8A1DE4">
        <w:tc>
          <w:tcPr>
            <w:tcW w:w="567" w:type="dxa"/>
          </w:tcPr>
          <w:p w:rsidR="00D565EC" w:rsidRPr="00A75E3F" w:rsidRDefault="001812B8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З-2.2.5. Развитие агропромышленного комплекса как основы продовольственной безопасности территории.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Модернизация оборудования и расширение производственных мощностей ГУП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Чернышевский рыбоводный завод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части выращивания товарной аквакультуры (осетровых и сиговых пород).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Развитие и модернизация агропромышленного комплекса на территории МО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на базе совхоза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Новый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Развитие агропромышленного комплекса на территории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Ботуобуйинский наслег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Садынский национальный эвенкийский наслег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минизавода по производству пищевой продукции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нового тепличного хозяйства в 25 квартале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Цех мясопереработки в г. Удачный.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цеха по производству хлебобулочных изделий в г. Удачный.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2.2.5.8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ab/>
              <w:t xml:space="preserve">Капитальный ремонт здания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Хлебозавод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в г. Удачный.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и строительство тепличных хозяйств.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2.2.5.10.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пекарни в п. Светлый.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(пункт введен решением сессии Мирнинского районного Совета депутатов от 19.06.19 г. № 9-5)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2.2.5.11.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Мелиорация, восстановление сенокосных угодий, пашен в сельских муниципальных образования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2.2.5.12.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Вовлечение земель лесного фонда и земель с/х назначения под подсобные хозяйства за счет оформления Дальневосточного гектара.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З-2.2.5. Развитие агропромышленного комплекса как основы продовольственной безопасности территории.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Модернизация оборудования и расширение производственных мощностей ГУП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Чернышевский рыбоводный завод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части выращивания товарной аквакультуры (осетровых и сиговых пород).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2.2.5.2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Развитие агропромышленного комплекса на территории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 базе АО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Сахаплемобъединение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Развитие агропромышленного комплекса на территории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Ботуобуйинский наслег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Садынский национальный эвенкийский наслег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минизавода по производству пищевой продукции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нового тепличного хозяйства в 25 квартале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Цех мясопереработки в г. Удачный.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цеха по производству хлебобулочных изделий в г. Удачный.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2.2.5.8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2.2.5.9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Реконструкция и строительство тепличных хозяйств.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2.2.5.10.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пекарни в п. Светлый.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2.2.5.11.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Мелиорация, восстановление сенокосных угодий, пашен в сельских муниципальных образования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2.2.5.12.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Вовлечение земель лесного фонда и земель с/х назначения под подсобные хозяйства за счет оформления Дальневосточного гектара.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2.2.5.13.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Создание садкового хозяйства в ГУП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Чернышевский рыбоводный завод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2.2.5.14.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нового корпуса для разведения сибирского осетра в п. Чернышевский Мирнинский р-н РС (Я).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2.2.5.15.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Развитие агропромышленного комплекса на территории на базе ГКП РС (Я)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Якутский скот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05E52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7145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2.2.5.1</w:t>
            </w:r>
            <w:r w:rsidR="00D05E5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6</w:t>
            </w:r>
            <w:r w:rsidRPr="0087145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  <w:r w:rsidRPr="0087145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Газификация тепличного хозяйства в п. Светлом.</w:t>
            </w:r>
          </w:p>
        </w:tc>
        <w:tc>
          <w:tcPr>
            <w:tcW w:w="3402" w:type="dxa"/>
            <w:shd w:val="clear" w:color="auto" w:fill="auto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Изменено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наименование мероприятия в п.2.2.5.2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Развитие агропромышленного комплекса на территории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базе АО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Сахаплемобъединение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»«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 Исключён п.2.2.5.8.</w:t>
            </w:r>
          </w:p>
          <w:p w:rsidR="00D565EC" w:rsidRPr="00994AA9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green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</w:t>
            </w:r>
            <w:r w:rsidR="00D05E5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Добавлены п. 2.2.5.13-2.2.5.16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2B48CD" w:rsidP="0047071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470718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З-2.2.8. Создание и развитие предприятий по полной переработке отходов производства и потребления населения на принципах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Зеленой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экономики.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2.2.8.1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завода по переработке ТКО в г. Мирный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З-2.2.8. Создание и развитие предприятий по полной переработке отходов производства и потребления населения на принципах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Зеленой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экономики.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2.2.8.1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завода по переработке ТКО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2.2.8.2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Выполнение работ по разработке проектно-сметной документации на рекультивацию свалки ТКО города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2.2.8.3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завода по переработке и утилизации ТКО в г. Удачный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Добавлены пункты 2.2.8.2, 2.2.8.3.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470718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З-3.1.1. Обеспечение транспортной доступности территории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для жизнедеятельности населения на всех уровнях: поселений и промышленных объектов район.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847F3E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Строительство участка автодороги А-331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847F3E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Вилюй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847F3E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от п. Верхнемарково Иркутской области до с. Тас-Юрях Мирнинского района и включение в федеральную адресную инвестиционную программу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строительства нового перехода через реку Малая Ботуобуя в районе п. Новый Мирнинского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взлетно-посадочной полосы и аэродромного комплекса аэропорта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Полярный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              г. Удачном </w:t>
            </w:r>
            <w:r w:rsidRPr="00082393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на основе концессионных соглашений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Обеспечение пассажирских перевозок по регулярным маршрутам между поселениями в границах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Организация работ и разработка муниципальной программы по переводу всех транспортных средств района на сжиженный углеводородный, компримированный и сжиженный природный газ с охватом сфер деятельности АК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и развитие сервисных производств по установке ГБО и автогазозаправочными станциям (АГЗС) на территории Ленского и Мирнинского районов.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Асфальтирование дорог.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нового аэропортового комплекса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3.1.1.9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3.1.1.10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Обновление авиапарка.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Ремонт дорог, ливниевых стоков, устройство парковок и остановок, установка дорожных знаков, светофоров, нанесение дорожной разметки.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З-3.1.1. Обеспечение транспортной доступности территории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для жизнедеятельности населения на всех уровнях: поселений и промышленных объектов район.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847F3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Строительств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о</w:t>
            </w:r>
            <w:r w:rsidRPr="00847F3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нового перехода через реку Малая Ботуобуя в районе п. Новый Мирнинского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Реконструкция взлетно-посадочной полосы, аэродромного комплекса и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аэровокзала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аэропорта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Полярный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Обеспечение пассажирских перевозок по регулярным маршрутам между поселениями в границах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Мирнинский район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Организация работ и разработка муниципальной программы по переводу всех транспортных средств района на сжиженный углеводородный, компримированный и сжиженный природный газ с охватом сфер деятельности АК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(ПАО).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Создание и развитие сервисных производств по установке ГБО и автогазозаправочными станциям (АГЗС) на территории Ленского и Мирнинского районов.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Асфальтирование дорог.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нового аэропортового комплекса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3.1.1.10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Обновление авиапарка.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3.1.1.11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Ремонт дорог, ливниевых стоков, устройство парковок и остановок, установка дорожных знаков, светофоров, нанесение дорожной разметки.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3.1.1.12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Квартал индивидуальных жилых домов мкр.УСЛЭП  2 очередь. Разработка ПИР и строительство улично-дорожной сети.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3.1.1.13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Квартал индивидуальных жилых домов мкр. Заречный. Строительство улично-дорожной сети.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3.1.1.14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Квартал индивидуальных жилых домов в северо-восточной части г. Мирного. Разработка ПИР и строительство улично-дорожной сети.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3.1.1.15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Асфальтирование улично-дорожной сети.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3.1.1.16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Приобретение автобуса для внутрипоселковых перевозок</w:t>
            </w:r>
            <w:r w:rsidR="00D05E5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п.Чернышевский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3.1.1.17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ремонт: ул.Воропая, ул.Советская, ул.Дружбы Народов, ул.Молодежная, ул.Вилюйская, ул.Гидростроителей 4,964 км. (20284 м2)</w:t>
            </w:r>
            <w:r w:rsidR="00D05E5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, п. Светлый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3.1.1.18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Асфальтирование участка дороги с. Арылах- п. Новый (мостовой переезд через реку Малая Ботуобуйа).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3.1.1.19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моста через р. Чуоналыр на РАД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Анабар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в Мирнинском районе.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3.1.1.20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мостового перехода через р. Сюльдюкар на строящейся автодороге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Подьезд к с. Сюльдюкар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3.1.1.21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мостового перехода через р. Кукуйдах на строящейся автодороге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Подъезд к с. Сюльдюкар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3.1.1.22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Завершение отсыпки автодорги V категории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Подъезд к с. Сюльдюкар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с подходами к мостам (3,5 км).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3.1.1.23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Асфа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льтирование участка автодороги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Подьезд к п.Новый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от км.1151+650 ФАД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Вилюй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до п.Новый (автобусный маршрут) 4,166 км.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3.1.1.24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Покрытие сотовой связью участка ФАД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Вилюй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в границах Мирнинского района.</w:t>
            </w:r>
          </w:p>
        </w:tc>
        <w:tc>
          <w:tcPr>
            <w:tcW w:w="3402" w:type="dxa"/>
          </w:tcPr>
          <w:p w:rsidR="00D565EC" w:rsidRPr="00847F3E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В п. 3.1.1.1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47F3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участка автодороги А-331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47F3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Вилюй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47F3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от п. Верхнемарково Иркутской области до с. Тас-Юрях Мирнинского района и включение в федеральную адресную инвестиционную программу строительства нового перехода через реку Малая Ботуобуя в районе п. Новый Мирнинского района.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заменить на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47F3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Строительство нового перехода через реку Малая Ботуобуя в районе п. Новый Мирнинского района.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 3.1.1.2 добавлены слова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 аэровокзала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после слов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аэродромного комплекса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Добавле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ны пункты с 3.1.1.12 по 3.1.1.24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470718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З-3.1.2. Обеспечение развитой инфраструктуры жизнедеятельности.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ВГЭС-Айхал-Удачный (3-й, 4-й этапы).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модульного здания пожарного депо в с. Арылах 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на условиях софинансирования местного бюджета МО 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 и РС (Я).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Газификация с. Тас-Юрях. Подводящие газопроводы к жилым домам.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Работы по газоснабжению г. Мирного.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Газификация м/р Заречный.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Строительство Установки комплексной подготовки газа, включая технико-экономическое обоснование, проектно-изыскательские работы, гос. экспертиза, оборудование.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с. Арылах.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Дорожный.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Газовиков.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3.1.2.10</w:t>
            </w:r>
            <w:r w:rsidRPr="00C1296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(ф.№ 2 и 4)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3.1.2.11</w:t>
            </w:r>
            <w:r w:rsidRPr="00C1296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воздушной линии 6 кВ п. Светлый.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проектной документации и реконструкция подстанции 220/110/10 кВ Мирный (1-й этап).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(1-й этап).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ВЛ-110 кВ (вынос 6 опор для СОШ) п. Алмазный.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сети 110 кВ Тас-Юрях –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Городской коллектор г. 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новых сетей в целях подключения потребителей ООО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Предприятие тепловодоснабжения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объектов теплогенерации на природном газе в г. Удачном.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3.1.2.20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магистральных водоводов.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блочно-модульной насосной станции с ДЭС-100 на береговую насосную станцию котельной с. Арылах с выполнением проектных, монтажных и пусконаладочных работ.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блочно-модульного ЦТП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УГПД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ЗЭС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Верхний посёлок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выполнением проектных, монтажных и пусконаладочных работ.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дизельной электростанции для резервного источника энергоснабжения Северо-восточной котельной с выполнением проектных, монтажных и пусконаладочных работ.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блочно-модульной газовой котельной пос. Тас-Юрях с выполнением проектных, монтажных и пусконаладочных работ.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участка канализационного коллектора от Удачнинской ГБ до ТП-14.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корпуса № 4 СБО для аэрации в г. Удачном.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Газификация г. Удачного и объектов Удачнинского ГОКа (Газопровод-отвод с АГРС к г. Удачный).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3.1.2.29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Демонтаж, утилизация технологического оборудования и здания главного корпуса КЖТ, сооружений ёмкостного парка КЖТ с последующей рекультивацией земель территории КЖТ и нефтебазы п. Дорожный.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3.1.2.30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(2-й этап).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Электроснабжение ООО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Сюльдюкарнефтегаз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3.1.2.32.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Технологическое присоединение к электрическим сетям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Электроснабжение застройки индивидуальных жилых домов в г. Мирный (мкр.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УСЛЭП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3.1.2.33.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Перевод на централизованное водоотведение п. Газовиков.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3.1.2.34.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Изготовление и установка, реконструкция (модернизация) и ремонт кубовых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3.1.2.35.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Перевод электрокотельных                                        п. Чернышевского на газовое топливо.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3.1.2.36.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и ввод в работу ГПП 220/35/6 кВ (СГЭС- п. Светлый - с. Сюльдюкар).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3.1.2.37.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постоянного водозабора (насосная 1-го подъема) на отм. 158 в здании Светлинской ГЭС с забором воды из верхнего бьефа водохранилища и подачи по водоводам.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3.1.2.38.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Установка индивидуальных приборов учета в системах ГВС и ХВС со сменой участков водопровода в муниципальном жилом фонде п. Светлого.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3.1.2.39.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Исключено.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3.1.2.40.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централизованной системы водоснабжения жилых домов п. Алмазного с устройством водоочистной станции и сооружений.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3.1.2.41.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централизованной системы водоснабжения жилых домов с. Арылах с устройством водоочистной станции и сооружений, в т.ч. ПИР.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3.1.2.42.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технологического присоединения к электрическим сетям, в т.ч. обеспечение готовности объектов электросетевого хозяйства (включая их проектирование, реконструкцию, строительство) с. Тас-Юрях.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3.1.2.43.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системы летнего водопровода до границ участков жилых домов с. Тас-Юрях, в т.ч. ПИР.</w:t>
            </w:r>
          </w:p>
          <w:p w:rsidR="00D565EC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3.1.2.44.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Модернизация существующей станции водоочистки для нужд образовательных учреждений (школа, детский сад) с. Тас-Юрях.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3.1.2.45.</w:t>
            </w:r>
            <w:r w:rsidRPr="00C73112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ab/>
              <w:t>Строительство холодного склада на 2 000 тонн каменного угля с. Сюльдюкар.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3.1.2.46.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Оптимизация внутрипоселковой системы электроснабжения с. Сюльдюкар с установкой дизельного электроагрегата мощностью 400кВт/500кВа для нужд с. Сюльдюкар.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3.1.2.47.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Перевод угольной котельной с. Сюльдюкар </w:t>
            </w:r>
            <w:r w:rsidRPr="00C73112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на газовое топливо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3.1.2.48.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водоочистной станции и сооружений для поставки чистой питьевой воды населению и подпиточного водоснабжения очищенной водой ПАКУ с. Сюльдюкар, в т.ч. ПИР.</w:t>
            </w:r>
          </w:p>
        </w:tc>
        <w:tc>
          <w:tcPr>
            <w:tcW w:w="4536" w:type="dxa"/>
          </w:tcPr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З-3.1.2. Обеспечение развитой инфраструктуры жизнедеятельности.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3.1.2.1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Реконструкция ЛЭП ВГЭС-Айхал-Удачный (3-й, 4-й этапы).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highlight w:val="yellow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3.1.2.2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модульного здания пожарного депо в с. Арылах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3.1.2.3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Газификация с. Тас-Юрях. Подводящие газопроводы к жилым домам.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Работы по газоснабжению г. Мирный.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3.1.2.5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Газоснабжение застройки индвидуальных жилых домов в г. Мирном мкр. Заречный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Установка комплексной подготовки газа СБ НГКМ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3.1.2.7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с. Арылах.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3.1.2.8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Дорожный.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3.1.2.9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Распределительный газопровод в п. Газовиков.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3.1.2.10</w:t>
            </w:r>
            <w:r w:rsidRPr="00C1296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ЛЭП (ф.№ 2 и 4) в г. Мирный.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3.1.2.11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воздушной линии 6 кВ п. Светлый.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3.1.2.12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проектной документации и реконструкция подстанции 220/110/10 кВ Мирный (1-й этап).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3.1.2.13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(1-й этап).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3.1.2.14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ВЛ-110 кВ (вынос 6 опор для СОШ) п. Алмазный.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3.1.2.15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сети 110 кВ Тас-Юрях – Мирный.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3.1.2.16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Городской коллектор г. 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3.1.2.17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Строительство новых сетей в целях подключения потребителей ООО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Предприятие тепловодоснабжения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1.1.2.18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Исключено.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3.1.2.19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объектов теплогенерации на природном газе в г. Удачный.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3.1.2.20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магистральных водоводов.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3.1.2.21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блочно-модульной насосной станции с ДЭС-100 на береговую насосную станцию котельной с. Арылах с выполнением проектных, монтажных и пусконаладочных работ.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3.1.2.22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Поставка блочно-модульного ЦТП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УГПД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ЗЭС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ЦТП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Верхний посёлок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с выполнением проектных, монтажных и пусконаладочных работ.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3.1.2.23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дизельной электростанции для резервного источника энергоснабжения Северо-восточной котельной с выполнением проектных, монтажных и пусконаладочных работ.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3.1.2.24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Поставка блочно-модульной газовой котельной пос. Тас-Юрях с выполнением проектных, монтажных и пусконаладочных работ.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3.1.2.25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Реконструкция участка канализационного коллектора от Удачнинской ГБ до ТП-14.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1.1.2.26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Исключено.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3.1.2.27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корпуса № 4 СБО для аэрации в г. Удачный.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3.1.2.28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Строительство г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азопровод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-отвод с АГРС к г. Удачный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3.1.2.29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Демонтаж, утилизация технологического оборудования и здания главного корпуса КЖТ, сооружений ёмкостного парка КЖТ с последующей рекультивацией земель территории КЖТ и нефтебазы п. Дорожный.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3.1.2.30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Реконструкция подстанции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Фабрика-3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(2-й этап).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3.1.2.31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Электроснабжение ООО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Сюльдюкарнефтегаз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3.1.2.32. 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Технологическое присоединение к электрическим сетям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Электроснабжение застройки индивидуальных жилых домов в г. Мирный (мкр.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УСЛЭП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3.1.2.33.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Перевод на централизованное водоотведение п. Газовиков.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3.1.2.34.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Изготовление и установка, реконструкция (модернизация) и ремонт кубовых в г. Мирный.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3.1.2.35.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Перевод электрокотельных п. Чернышевский на газовое топливо.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3.1.2.36.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и ввод в работу ГПП 220/35/6 кВ (СГЭС-п.Светлый - с. Сюльдюкар).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3.1.2.37.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постоянного водозабора (насосная 1-го подъема) на отм. 158 в здании Светлинской ГЭС с забором воды из верхнего бьефа водохранилища и подачи по водоводам.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3.1.2.38.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Установка индивидуальных приборов учета в системах ГВС и ХВС со сменой участков водопровода в муниципальном жилом фонде п. Светлый.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3.1.2.39.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3.1.2.40.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централизованной системы водоснабжения жилых домов п. Алмазный с устройством водоочистной станции и сооружений.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3.1.2.41.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централизованной системы водоснабжения жилых домов с. Арылах с устройством водоочистной станции и сооружений, в т.ч. ПИР.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3.1.2.42.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Осуществление технологического присоединения к электрическим сетям, в т.ч. обеспечение готовности объектов электросетевого хозяйства (включая их проектирование, реконструкцию, строительство) с. Тас-Юрях.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3.1.2.43.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системы летнего водопровода до границ участков жилых домов с. Тас-Юрях, в т.ч. ПИР.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3.1.2.44.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Модернизация существующей станции водоочистки для нужд образовательных учреждений (школа, детский сад) с. Тас-Юрях.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3.1.2.45.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Исключён.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3.1.2.46.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Оптимизация внутрипоселковой системы электроснабжения с. Сюльдюкар с установкой дизельного электроагрегата мощностью 400кВт/500кВа для нужд с. Сюльдюкар.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3.1.2.47.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Перевод угольной котельной с. Сюльдюкар </w:t>
            </w:r>
            <w:r w:rsidRPr="00C7311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на альтернативный источник энергии.</w:t>
            </w:r>
          </w:p>
          <w:p w:rsidR="00D565EC" w:rsidRPr="00C7311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3.1.2.48.</w:t>
            </w:r>
            <w:r w:rsidRPr="00C7311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водоочистной станции и сооружений для поставки чистой питьевой воды населению и подпиточного водоснабжения очищенной водой ПАКУ с. Сюльдюкар, в т.ч. ПИР.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3.1.2.49.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Благоустройство внутриквартальных и придомовых территорий.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3.1.2.50.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Обустройство малых спортивных площадок в городском парке (площадки для тренажеров, стритбола и пляжного волейбола).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3.1.2.51.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Электроснабжение застройки индивидуальных жилых домов в г. Мирный мкр Заречный 2-я очередь (3 этап).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3.1.2.52.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Обустройство зон индивидуальной жилой застройки мкр УСЛЭП и п. Газовик.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3.1.2.53.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Благоустройство общественных пространств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г. Мирный. Благоустройство зоны отдыха на реке Ирелях в мкр. Заречный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3.1.2.54.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сетей водоснабжения и водоотведения  квартала индивидуальных жилых домов  мкр.УСЛЭП 1 очередь.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3.1.2.55.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ПИР и строительство сетей водоснабжения и водоотведения квартала индивидуальных жилых домов  мкр.УСЛЭП 2 очередь.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3.1.2.56.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Электроснабжение квартала индивидуальных жилых домов  мкр.УСЛЭП 2 очередь.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3.1.2.57.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Квартал индивидуальных жилых домов в северо-восточной части г. Мирного. Подготовка проекта планировки с проектом межевания территории с подготовкой межевых планов образуемых земельных участков.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3.1.2.58.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Квартал индивидуальных жилых домов в северо-восточной части г. Мирного. Разработка ПИР, строительство сетей водоснабжения и водоотведения, электроснабжение.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3.1.2.59.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Благоустройство северной части прихрамовой территории с обустройством спортивной зоны (скейт- парк) в г. Удачный.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3.1.2.60.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Благоустройство общественных пространств (Центральная площадь) в рамках нацпроекта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Формирование комфортной городской среды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3.1.2.61.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Ремонт строительных конструкций подземного городского коллектора, в т.ч. разработка ПСД.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3.1.2.62.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Реконструкция магистральных тепловых</w:t>
            </w:r>
            <w:r w:rsidR="00550FA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канализационных и 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водопроводных сетей.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3.1.2.63.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Установка газовой накопительной компрессорной станции (АГНКС) в г. Удачный.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3.1.2.64.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Благоустройство общественных пространств в г. Удачном (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Детский городок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Комсомольская площадь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Земельный участок в районе МАОУ СОШ №19 им. Л.А. Попугаевой)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3.1.2.65.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="00392F26" w:rsidRPr="00392F26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Реконструкция здания администрации МО "Город Удачный"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3.1.2.66.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Благоустройство парка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Здоровье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п. Айхал.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3.1.2.67.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Изготовление и установка Стелы в районе КСК п. Айхал.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3.1.2.68.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Обустройство мест накопления ТКО и КГО.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3.1.2.69.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Модернизации водоочистной станции ТЭС и замена сетей водоснабжения в п. Чернышевском.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3.1.2.70.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бани.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3.1.2.71.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Устройство пешеходных дорожек по ул. Космонавтов и ул. Гидростроителей.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3.1.2.72.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Благоустройство прибрежной зоны Вилюйского водохранилища.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3.1.2.73.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Обустройство полигона ТКО.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3.1.2.74.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Благоустройство площади Победы, территории здания культурно-образовательного центра в п. Чернышевском.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3.1.2.75.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Создание парка отдыха на ул. Гидростроителей в п. Светлом.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3.1.2.76.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временной плавучей насосной станции в пос. Светлом.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3.1.2.77.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Обследование и капитальный ремонт здания пожарного депо ПЧ-4 по ул.Гидростроителей д.6 в п. Чернышевском.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3.1.2.78.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Реконструкция магистральных тепловых и водопроводных сетей.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3.1.2.79.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Электроснабжение ОНТ Каскад.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3.1.2.80.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бани в п. Алмазном.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3.1.2.81.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модульного здания пожарного депо в п. Алмазном 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3.1.2.82.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Обустройство детских площадок (укладка резиновой основы, установка информационных щитов), приобретение новых детских городков.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3.1.2.83.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памятника Победы в 1941 - 1945 г.г.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3.1.2.84.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приюта для безнадзорных животных на территории муниципальных образований поселений 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3.1.2.85.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Устройство берегоукрепительных линий в с.Арылах.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3.1.2.86.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Реконструкция и капитальный ремонт сквера переселенцев с. Туой-Хайа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3.1.2.87.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Разработка ПСД и капитальный ремонт КТП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Чонский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КТП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Центральный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КТП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Озерная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КТП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ДК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КТП д/с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Туллукчан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3.1.2.88.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ПСД на реконструкцию и капитальный ремонт кубовых водоколонок с. Арылах: пер. Чонский, ул. Центральная у д. №42, ул. Центральная у д. №10.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3.1.2.89.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ПСД и строительство противопожарного пирса ул. Лесная, ул. Пилорама.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3.1.2.90.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береговой насосной станции с. Арылах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3.1.2.91.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ПСД и газификация участков: ул. Лесная, ул. Пионерская, пер. Чонский, ул. Мира.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3.1.2.92.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Капитальный ремонт сельской бани в с. Арылахе.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3.1.2.93.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Благоустройство территории ДК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Туой-Хайа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(асфальтирование участка, восстановление внутреннего сквера ДК, реконструкция ограждения территории).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3.1.2.94.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ПСД на освоение территорий под строительство ИЖС, реконструкцию и капитальный ремонт ТВС, уличного освещения в с. Арылахе.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3.1.2.95.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Ремонт и реконструкция магистральных инженерных теплосетей в с. Тас-Юряхе.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3.1.2.96.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Приобретение модульной станции биологической очистки.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3.1.2.97.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новой котельной в с. Сюльдюкаре.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3.1.2.98.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Реконструкция пожарного водоема.</w:t>
            </w:r>
          </w:p>
          <w:p w:rsidR="00D565EC" w:rsidRPr="00C1296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3.1.2.99.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водозаборных сооружений и водовода.</w:t>
            </w:r>
          </w:p>
          <w:p w:rsidR="00D565EC" w:rsidRPr="001362F5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3.1.2.100.</w:t>
            </w:r>
            <w:r w:rsidRPr="00C1296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Завершение строительства Светлинской ГЭС.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В п.3.1.2.2 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исключены слова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на условиях софинансирования местного бюджета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МР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РС(Я)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после слов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 с. Арылах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В п.3.1.2.5 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изменено наименование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мероприятия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Газоснабжение застройки индвидуальных жилых домов в г. Мирном мкр. Заречный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 В п.3.1.2.6 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изменено наименование мероприятия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Установка комплексной подготовки газа СБ НГКМ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 П. 3.1.2.45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исключены.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5. В п. 3.1.2.47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 газовое топливо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изменены на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 альтернативный источник энергии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. В п. 3.1.2.28 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изменено наименование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мероприятия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Газопровод-отвод с АГРС к г. Удачный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7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Добавлены п. 3.1.2.49-3.1.2.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100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D565EC" w:rsidRPr="005C4DDC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green"/>
                <w:lang w:eastAsia="ru-RU"/>
              </w:rPr>
            </w:pP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470718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З-3.1.3. Обеспечение информационно-телекоммуникационной инфраструктуры.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3.1.3.1. </w:t>
            </w: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волоконно-оптической линии связи (ВОЛС) Мирный –  Алмазный - Арылах.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3.1.3.2. </w:t>
            </w: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ВОЛС Алмазный - Тас-Юрях.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3.1.3.3. </w:t>
            </w: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ВОЛС Светлый - Сюльдюкар.</w:t>
            </w:r>
          </w:p>
        </w:tc>
        <w:tc>
          <w:tcPr>
            <w:tcW w:w="4536" w:type="dxa"/>
          </w:tcPr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З-3.1.3. Обеспечение информационно-телекоммуникационной инфраструктуры.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3.1.3.1. </w:t>
            </w: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Завершение строительства волоконно-оптической линии связи (ВОЛС) Мирный –  Алмазный - Арылах.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3.1.3.2. </w:t>
            </w: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ВОЛС Алмазный - Тас-Юрях.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3.1.3.3. </w:t>
            </w:r>
            <w:r w:rsidRPr="00DD0C9E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ВОЛС Светлый - Сюльдюкар.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3.1.3.4. </w:t>
            </w: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Увеличение мощности мобильного интернета п. Заря.</w:t>
            </w:r>
          </w:p>
          <w:p w:rsidR="00D565EC" w:rsidRPr="00DD0C9E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highlight w:val="yellow"/>
                <w:lang w:eastAsia="ru-RU"/>
              </w:rPr>
            </w:pP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3.1.3.5. </w:t>
            </w:r>
            <w:r w:rsidRPr="00DD0C9E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Организация работ интернет провайдера на территории п. Заря.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Добавлены пункты 3.1.3.4 и 3.1.3.5.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470718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З-3.2.1. Совершенствование системы расселения.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Переселение граждан из ветхого и аварийного жилищного фонда.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Снос многоквартирных домов, ПД и ПДУ.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Приобретение жилых помещений для граждан, проживающих в многоквартирных домах, признанных аварийными и подлежащим сносу после 01.01.2012 г.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Приобретение жилых помещений для граждан, проживающих в многоквартирных домах, признанных аварийными и подлежащим сносу после 01.01.2012 г.</w:t>
            </w: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Задачи: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З-3.2.1. Совершенствование системы расселения.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3.2.1.1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РАП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Переселение граждан из аварийного жилищного фонда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на 2019-2025 годы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3.2.1.2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Снос деревянных, одноэтажных, муниципальных аварийных ПД и ПДУ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Приобретение жилых помещений для граждан, проживающих в многоквартирных домах, признанных аварийными и подлежащим сносу после 01.01.2012 г.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Приобретение жилых помещений для граждан, проживающих в многоквартирных домах, признанных аварийными и подлежащим сносу после 01.01.2012 г.</w:t>
            </w:r>
          </w:p>
          <w:p w:rsidR="00D565EC" w:rsidRPr="002C4AF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3.2.1.4</w:t>
            </w: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РАП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Переселение граждан из аварийного жилищного фонда на 2026-2030 годы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  <w:p w:rsidR="00D565EC" w:rsidRPr="002C4AF2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3.2.1.5</w:t>
            </w: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Завершение строительства незаконченного объекта капитального строительства, расположенного по адресу ул. Гидростроителей, д.22 в п. Чернышевском.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3.2.1.6</w:t>
            </w:r>
            <w:r w:rsidRPr="002C4AF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Переселение граждан из аварийного жилищного фонда в городе Мирном в соответствии с С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оглашением с АК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АЛРОСА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(ПАО).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п.3.2.1.1 изменены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Переселение граждан из ветхого и аварийного жилищного фонда.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Переселение граждан из аварийного жилищного фонда, вошедшего в РАП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Переселение граждан из аварийного жилищного фонда на 2019-2025 годы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 3.2.1.2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Снос многоквартирных домов, ПД и ПДУ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заменены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Снос деревянных, одноэтажных, муниципальных аварийных ПД и ПДУ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3B47D8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green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лены пункты с 3.2.1.4 по 3.2.1.6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470718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З-3.2.2. Повышение качества и доступности жилья, в т.ч. индивидуального жилья.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застройщикам субсидий на строительство индивидуальных жилых домов на территории поселений Мирнинского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финансирования на обустройство инфраструктуры земельных участков, предоставленных для индивидуального жилищного строительства, в том, числе многодетным семьям.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71-квартирного жилого дома для работников бюджетной сферы в XIV квартале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 xml:space="preserve">Строительство 4-х секционного 96-квартирного жилого дома переменной этажности в 10 квартале г. Мирного. 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Жилой комплекс в XIV квартале г. Мирный по ул. Московская (197-квартирный жилой дом).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жилого дома для работников бюджетной сферы в п. Алмазный.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жилого дома для работников бюджетной сферы в с. Арылах.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4-х квартирного дома животноводам с. Сюльдюкар.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З-3.2.2. Повышение качества и доступности жилья, в т.ч. индивидуального жилья.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застройщикам субсидий на строительство индивидуальных жилых домов на территории поселений Мирнинского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Предоставление финансирования на обустройство инфраструктуры земельных участков, предоставленных для индивидуального жилищного строительства, в том, числе многодетным семьям.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71-квартирного жилого дома для работников бюджетной сферы в XIV квартале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3.2.2.4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99-квартирного жилого дома в 10 квартале г. Мирный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3.2.2.5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Жилой комплекс в XIV квартале г. Мирный по ул. Московская (197-квартирный жилой дом).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3.2.2.6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жилого дома для работников бюджетной сферы в п. Алмазный.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3.2.2.7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жилого дома для работников бюджетной сферы в с. Арылах.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3.2.2.8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4-х квартирного дома животноводам с. Сюльдюкар.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3.2.2.9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Подготовка проектной документации по объекту: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г. Мирный. Застройка 5 квартала. Жилой комплекс.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3.2.2.10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жилого пятиэтажного дома, 100 квартир в г. Удачный.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3.2.2.11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Строительство 12-ти квартирного жилого дома в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3.2.2.12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4-х квартирного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жилого дома</w:t>
            </w:r>
            <w:r w:rsidR="00D05E5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в с. Арылахе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3.2.2.1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муниципального жилья для работников бюджетной сферы в с.Тас-Юряхе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3.2.2.1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</w:t>
            </w: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Строительство двух 4-х квартирных домов в с. Сюльдюкар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1.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 3.2.2.4 заменены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Строительство 4-х секционного 96-квартирного жилого дома переменной этажности в 10 квартале г. Мирного.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на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Строительство 99-квартирного жилого дома в 10 квартале г. Мирный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1B131E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highlight w:val="green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2.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ены пункты с 3.2.2.9 по 3.2.2.14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D565EC" w:rsidP="002B48C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470718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З-3.2.6. Развитие социокультурной, историко-этнографической и патриотической общественной платформы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3.2.6.1.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на территории района отделения Российского географического общества.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3.2.6.2.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Реставрация монумента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Трубка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D565EC" w:rsidRPr="0098188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98188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3.2.6.3.</w:t>
            </w:r>
            <w:r w:rsidRPr="0098188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98188F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Строительство дома Арчи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3.2.6.4.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современного муниципального музейного комплекса (краеведческого музея) в г. Мирный.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3.2.6.5. 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</w:r>
            <w:r w:rsidRPr="00A75E3F">
              <w:rPr>
                <w:rFonts w:ascii="Arial" w:eastAsia="Times New Roman" w:hAnsi="Arial" w:cs="Arial"/>
                <w:strike/>
                <w:sz w:val="21"/>
                <w:szCs w:val="21"/>
                <w:lang w:eastAsia="ru-RU"/>
              </w:rPr>
              <w:t>Строительство Культурного центра с домом культуры, центром народного творчества, библиотекой и музеем в п. Светлый.</w:t>
            </w:r>
          </w:p>
        </w:tc>
        <w:tc>
          <w:tcPr>
            <w:tcW w:w="4536" w:type="dxa"/>
          </w:tcPr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З-3.2.6. Развитие социокультурной, историко-этнографической и патриотической общественной платформы района.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3.2.6.1.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Открытие на территории района отделения Российского географического общества.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3.2.6.2.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Реставрация монумента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Трубка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Мир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</w:p>
          <w:p w:rsidR="00D565EC" w:rsidRPr="0098188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98188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3.2.6.3. </w:t>
            </w:r>
            <w:r w:rsidRPr="0098188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="0098188F" w:rsidRPr="0098188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Строительство культурно-этнографического центра «Дом дружбы народов» в 25 квартале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3.2.6.4. 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современного муниципального музейного комплекса (краеведческого музея) в г. Мирный.</w:t>
            </w:r>
          </w:p>
          <w:p w:rsidR="00D565EC" w:rsidRPr="002B48CD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2B48CD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3.2.6.5. Капитальный ремонт с перепланировкой здания УС ВГЭС-3 под МФКЦ</w:t>
            </w:r>
            <w:r w:rsidR="00D05E5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в п. Светлом</w:t>
            </w:r>
            <w:r w:rsidRPr="002B48CD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  <w:p w:rsidR="00D565EC" w:rsidRPr="002B48CD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B48C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3.2.6.6. </w:t>
            </w:r>
            <w:r w:rsidRPr="002B48C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Строительство здания многофункционального культурного центра в с. Тас-Юрях.</w:t>
            </w:r>
          </w:p>
          <w:p w:rsidR="00D565EC" w:rsidRPr="008A1DE4" w:rsidRDefault="0098188F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3.2.6.7</w:t>
            </w:r>
            <w:r w:rsidR="00D565EC"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. </w:t>
            </w:r>
            <w:r w:rsidR="00D565EC"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Этнографический музей. Экопарк расположение в районе культурно-этнографического комплекса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="00D565EC"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Тускул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3.2.6.</w:t>
            </w:r>
            <w:r w:rsidR="0098188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8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Разработка ПСД и строит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ельство Арчы- дьиэтэ (дом-Арчы) </w:t>
            </w:r>
            <w:r w:rsidRPr="00E76C31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с размещением краеведческого музея в с. Арылах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02" w:type="dxa"/>
          </w:tcPr>
          <w:p w:rsidR="0098188F" w:rsidRPr="0098188F" w:rsidRDefault="001812B8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  <w:r w:rsidR="0098188F" w:rsidRP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  <w:r w:rsid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В</w:t>
            </w:r>
            <w:r w:rsidR="0098188F" w:rsidRP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r w:rsid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п.3.2.6.3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2.6.2.5</w:t>
            </w:r>
            <w:r w:rsid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изменить наименование мероприятия.</w:t>
            </w:r>
          </w:p>
          <w:p w:rsidR="00D565EC" w:rsidRPr="008A1DE4" w:rsidRDefault="001812B8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</w:t>
            </w:r>
            <w:r w:rsid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 Добавлены п.3.2.6.7</w:t>
            </w:r>
            <w:r w:rsidR="00D565EC"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– </w:t>
            </w:r>
            <w:r w:rsidR="0098188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3.2.6.8</w:t>
            </w:r>
            <w:r w:rsidR="00D565EC"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.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2B48CD" w:rsidP="0047071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="00470718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З-4.1.1. Внедрение инновационных средств защиты окружающей среды и Smart-технологий в производство.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4.1.1.1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4.1.1.2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Введение стандартов экологической безопасности и всестороннего контроля и надзора со стороны контрольно-надзорных органов в связи со сложной экологической обстановкой, вызванной деятельностью недропользователей, в том числе увеличение их штата и приобретение специализированной техники.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4.1.1.3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GPS наблюдения ОАО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АЛРОСА-Газ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нивелирование 2-го класса точности на геодинамическом полигоне Среднеботуобуйинского нефтегазоконденсатного месторождения.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4.1.1.4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4.1.1.5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 xml:space="preserve">Строительство полигона ТКО для нужд МО 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Город Мирный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 xml:space="preserve">, МО 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Поселок Алмазный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 xml:space="preserve"> и МО 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b/>
                <w:strike/>
                <w:sz w:val="21"/>
                <w:szCs w:val="21"/>
                <w:lang w:eastAsia="ru-RU"/>
              </w:rPr>
              <w:t>.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З-4.1.1. Внедрение инновационных средств защиты окружающей среды и Smart-технологий в производство.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4.1.1.1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4.1.1.2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Введение стандартов экологической безопасности и всестороннего контроля и надзора со стороны контрольно-надзорных органов в связи со сложной экологической обстановкой, вызванной деятельностью недропользователей, в том числе увеличение их штата и приобретение специализированной техники.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4.1.1.3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 xml:space="preserve">Проведение GPS наблюдения ОАО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АЛРОСА-Газ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нивелирование 2-го класса точности на геодинамическом полигоне Среднеботуобуйинского нефтегазоконденсатного месторождения.</w:t>
            </w:r>
          </w:p>
          <w:p w:rsidR="00D565EC" w:rsidRPr="00737438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4.1.1.4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4.1.1.5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Проектирование и строительство межпоселенченского полигона ТКО и ПО Мирнинского района (для нужд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Город Мирный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Поселок Алма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и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В п. 4.1.1.5 слова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Строительство полигона ТКО для нужд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Город Мирный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Поселок Алм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азный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и МО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заменены на </w:t>
            </w:r>
            <w:r w:rsidR="00E117A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Проектирование и строительство межпоселенченского полигона ТКО и ПО Мирнинского района (для нужд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Город Мирный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,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737438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Поселок Алма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зный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 xml:space="preserve"> и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Чуонинский наслег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)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</w:p>
        </w:tc>
      </w:tr>
      <w:tr w:rsidR="00D565EC" w:rsidRPr="001771DB" w:rsidTr="00BE6FCB">
        <w:tc>
          <w:tcPr>
            <w:tcW w:w="567" w:type="dxa"/>
          </w:tcPr>
          <w:p w:rsidR="00D565EC" w:rsidRPr="00A75E3F" w:rsidRDefault="00470718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1844" w:type="dxa"/>
          </w:tcPr>
          <w:p w:rsidR="00D565EC" w:rsidRPr="00A75E3F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A75E3F">
              <w:rPr>
                <w:rFonts w:ascii="Arial" w:hAnsi="Arial" w:cs="Arial"/>
                <w:sz w:val="21"/>
                <w:szCs w:val="21"/>
              </w:rPr>
              <w:t>Раздел 4.1. Перечень приоритетов, целей, задач и мероприятий по реализации Стратегии</w:t>
            </w:r>
          </w:p>
        </w:tc>
        <w:tc>
          <w:tcPr>
            <w:tcW w:w="4535" w:type="dxa"/>
          </w:tcPr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З-5.1.1. Обеспечение наличия в поселениях Мирнинского района градостроительной документации, предусмотренной Градостроительным кодексом Российской Федерации в рамках установленных полномочий, включая документы территориального планирования, градостроительного зонирования, планировки территорий и соответствующих схем по их реализации.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5.1.1.1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Корректировка документов территориального планирования, правил землепользования и застройки, проектов планировки и межевания территорий поселений.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5.1.1.2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Обеспечение топографическими планами М 1:2000 зон ИЖС поселений Мирнинского района.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5.1.1.3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(корректировка) и утверждение поселениями Мирнинского района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поселений, схем тепло-водоснабжения сельских поселений, разработка и актуализация административных регламентов оказываемых государственных услуг, определяющих порядок и сроки выдачи документов на строительство и ввод.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5.1.1.4</w:t>
            </w:r>
            <w:r w:rsidRPr="00A75E3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A75E3F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</w:tcPr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З-5.1.1. Обеспечение наличия в поселениях Мирнинского района градостроительной документации, предусмотренной Градостроительным кодексом Российской Федерации в рамках установленных полномочий, включая документы территориального планирования, градостроительного зонирования, планировки территорий и соответствующих схем по их реализации.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Мероприятия: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5.1.1.1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Корректировка документов территориального планирования, правил землепользования и застройки, проектов планировки и межевания территорий поселений.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5.1.1.2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Обеспечение топографическими планами М 1:2000 зон ИЖС поселений Мирнинского района.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5.1.1.3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Разработка (корректировка) и утверждение поселениями Мирнинского района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поселений, схем тепло-водоснабжения сельских поселений, разработка и актуализация административных регламентов оказываемых государственных услуг, определяющих порядок и сроки выдачи документов на строительство и ввод.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5.1.1.4</w:t>
            </w: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ab/>
              <w:t>Исключен.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5.1.1.5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Постановка на кадастровый учет территориальных зон согласно правил землепользования и застройки поселений Мирнинского района.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5.1.1.6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 xml:space="preserve">Внесение изменений в градостроительную документацию МО 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«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Ботуобуйинский наслег</w:t>
            </w:r>
            <w:r w:rsidR="00E117A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»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, в т.ч. выполнение инженерных изысканий и ортофотопланов.</w:t>
            </w:r>
          </w:p>
          <w:p w:rsidR="00D565EC" w:rsidRPr="008A1DE4" w:rsidRDefault="00D565EC" w:rsidP="00D565EC">
            <w:pPr>
              <w:tabs>
                <w:tab w:val="left" w:pos="1310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5.1.1.7</w:t>
            </w:r>
            <w:r w:rsidRPr="008A1DE4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ab/>
              <w:t>Постановка на кадастровый учет территориальных зон согласно правил землепользования и застройки поселений Мирнинского района.</w:t>
            </w:r>
          </w:p>
        </w:tc>
        <w:tc>
          <w:tcPr>
            <w:tcW w:w="3402" w:type="dxa"/>
          </w:tcPr>
          <w:p w:rsidR="00D565EC" w:rsidRPr="008A1DE4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8A1DE4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Добавлены п. 5.1.1.5-5.1.1.7</w:t>
            </w:r>
          </w:p>
        </w:tc>
      </w:tr>
    </w:tbl>
    <w:p w:rsidR="002B48CD" w:rsidRDefault="002B48CD"/>
    <w:p w:rsidR="002B48CD" w:rsidRDefault="002B48CD">
      <w:r>
        <w:br w:type="page"/>
      </w:r>
    </w:p>
    <w:p w:rsidR="002B48CD" w:rsidRDefault="002B48CD"/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4535"/>
        <w:gridCol w:w="4536"/>
        <w:gridCol w:w="3402"/>
      </w:tblGrid>
      <w:tr w:rsidR="00D565EC" w:rsidRPr="001771DB" w:rsidTr="00BE6FCB">
        <w:tc>
          <w:tcPr>
            <w:tcW w:w="567" w:type="dxa"/>
          </w:tcPr>
          <w:p w:rsidR="00D565EC" w:rsidRPr="001771DB" w:rsidRDefault="00470718" w:rsidP="00D565EC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1844" w:type="dxa"/>
          </w:tcPr>
          <w:p w:rsidR="00D565EC" w:rsidRPr="001771DB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Раздел 4.2. Приоритетные проекты стратегического развития Мирнинского района</w:t>
            </w:r>
          </w:p>
        </w:tc>
        <w:tc>
          <w:tcPr>
            <w:tcW w:w="4535" w:type="dxa"/>
          </w:tcPr>
          <w:p w:rsidR="00D565EC" w:rsidRPr="001771DB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</w:tcPr>
          <w:p w:rsidR="00D565EC" w:rsidRPr="001771DB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1771D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Новая редакция (приложение № 7 к решению сессии).</w:t>
            </w:r>
          </w:p>
        </w:tc>
        <w:tc>
          <w:tcPr>
            <w:tcW w:w="3402" w:type="dxa"/>
          </w:tcPr>
          <w:p w:rsidR="00D565EC" w:rsidRPr="001771DB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Изложить в новой редакции согласно корректировках, внесенных в раздел 4.1 Перечень приоритетов, целей, задач и мероприятий по реализации Стратегии (см. прил. № </w:t>
            </w: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7</w:t>
            </w:r>
            <w:r w:rsidRPr="001771D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к решению сессии)</w:t>
            </w:r>
          </w:p>
        </w:tc>
      </w:tr>
      <w:tr w:rsidR="00D565EC" w:rsidRPr="003033A7" w:rsidTr="00BE6FCB">
        <w:tc>
          <w:tcPr>
            <w:tcW w:w="567" w:type="dxa"/>
          </w:tcPr>
          <w:p w:rsidR="00D565EC" w:rsidRPr="002E3DB0" w:rsidRDefault="002B48CD" w:rsidP="0047071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  <w:r w:rsidR="00470718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844" w:type="dxa"/>
          </w:tcPr>
          <w:p w:rsidR="00D565EC" w:rsidRPr="002E3DB0" w:rsidRDefault="00D565EC" w:rsidP="00D565EC">
            <w:pPr>
              <w:rPr>
                <w:rFonts w:ascii="Arial" w:hAnsi="Arial" w:cs="Arial"/>
                <w:sz w:val="21"/>
                <w:szCs w:val="21"/>
              </w:rPr>
            </w:pPr>
            <w:r w:rsidRPr="002E3DB0">
              <w:rPr>
                <w:rFonts w:ascii="Arial" w:hAnsi="Arial" w:cs="Arial"/>
                <w:sz w:val="21"/>
                <w:szCs w:val="21"/>
              </w:rPr>
              <w:t>Раздел 6. Оценка финансовых ресурсов, необходимых для реализации Стратегии</w:t>
            </w:r>
          </w:p>
        </w:tc>
        <w:tc>
          <w:tcPr>
            <w:tcW w:w="4535" w:type="dxa"/>
          </w:tcPr>
          <w:p w:rsidR="00D565EC" w:rsidRPr="002E3DB0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E3DB0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Таблица 4</w:t>
            </w:r>
          </w:p>
          <w:p w:rsidR="00D565EC" w:rsidRPr="002E3DB0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E3DB0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Потребность финансовых ресурсов для реализации мероприятий, млн. руб.</w:t>
            </w:r>
          </w:p>
          <w:tbl>
            <w:tblPr>
              <w:tblStyle w:val="a3"/>
              <w:tblpPr w:leftFromText="180" w:rightFromText="180" w:vertAnchor="text" w:horzAnchor="margin" w:tblpY="141"/>
              <w:tblOverlap w:val="never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567"/>
              <w:gridCol w:w="567"/>
              <w:gridCol w:w="567"/>
              <w:gridCol w:w="567"/>
              <w:gridCol w:w="817"/>
              <w:gridCol w:w="567"/>
            </w:tblGrid>
            <w:tr w:rsidR="00D565EC" w:rsidRPr="002E3DB0" w:rsidTr="006A46A5">
              <w:trPr>
                <w:trHeight w:val="18"/>
              </w:trPr>
              <w:tc>
                <w:tcPr>
                  <w:tcW w:w="312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ФБ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РС</w:t>
                  </w:r>
                </w:p>
                <w:p w:rsidR="00D565EC" w:rsidRPr="002E3DB0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(Я)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МР</w:t>
                  </w:r>
                </w:p>
              </w:tc>
              <w:tc>
                <w:tcPr>
                  <w:tcW w:w="817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firstLine="33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МО поселений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firstLine="36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В/б</w:t>
                  </w:r>
                </w:p>
              </w:tc>
            </w:tr>
            <w:tr w:rsidR="00D565EC" w:rsidRPr="002E3DB0" w:rsidTr="006A46A5">
              <w:trPr>
                <w:cantSplit/>
                <w:trHeight w:val="1327"/>
              </w:trPr>
              <w:tc>
                <w:tcPr>
                  <w:tcW w:w="312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val="en-US"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val="en-US" w:eastAsia="ru-RU"/>
                    </w:rPr>
                    <w:t>442 586.4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val="en-US"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val="en-US" w:eastAsia="ru-RU"/>
                    </w:rPr>
                    <w:t>23 609.6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6 376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3 538,7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right="113" w:firstLine="3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2 725,5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2E3DB0" w:rsidRDefault="00D565EC" w:rsidP="00D565EC">
                  <w:pPr>
                    <w:tabs>
                      <w:tab w:val="left" w:pos="536"/>
                    </w:tabs>
                    <w:ind w:right="113" w:firstLine="36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2E3DB0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406 336,5</w:t>
                  </w:r>
                </w:p>
              </w:tc>
            </w:tr>
          </w:tbl>
          <w:p w:rsidR="00D565EC" w:rsidRPr="002E3DB0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536" w:type="dxa"/>
          </w:tcPr>
          <w:p w:rsidR="00D565EC" w:rsidRPr="003A7D3C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A7D3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Таблица 4</w:t>
            </w:r>
          </w:p>
          <w:p w:rsidR="00D565EC" w:rsidRPr="003A7D3C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A7D3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Потребность финансовых ресурсов для реализации мероприятий, млн. руб.</w:t>
            </w:r>
          </w:p>
          <w:tbl>
            <w:tblPr>
              <w:tblStyle w:val="a3"/>
              <w:tblpPr w:leftFromText="180" w:rightFromText="180" w:vertAnchor="text" w:horzAnchor="margin" w:tblpY="141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567"/>
              <w:gridCol w:w="534"/>
              <w:gridCol w:w="567"/>
              <w:gridCol w:w="425"/>
              <w:gridCol w:w="851"/>
              <w:gridCol w:w="567"/>
              <w:gridCol w:w="708"/>
            </w:tblGrid>
            <w:tr w:rsidR="00D565EC" w:rsidRPr="003A7D3C" w:rsidTr="003A7D3C">
              <w:trPr>
                <w:trHeight w:val="18"/>
              </w:trPr>
              <w:tc>
                <w:tcPr>
                  <w:tcW w:w="312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34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ФБ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РС</w:t>
                  </w:r>
                </w:p>
                <w:p w:rsidR="00D565EC" w:rsidRPr="003A7D3C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(Я)</w:t>
                  </w:r>
                </w:p>
              </w:tc>
              <w:tc>
                <w:tcPr>
                  <w:tcW w:w="425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МР</w:t>
                  </w:r>
                </w:p>
              </w:tc>
              <w:tc>
                <w:tcPr>
                  <w:tcW w:w="851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ind w:firstLine="33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МО поселений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ind w:firstLine="36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  <w:t>В/б</w:t>
                  </w:r>
                </w:p>
              </w:tc>
              <w:tc>
                <w:tcPr>
                  <w:tcW w:w="708" w:type="dxa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ind w:firstLine="36"/>
                    <w:jc w:val="both"/>
                    <w:rPr>
                      <w:rFonts w:ascii="Arial" w:eastAsia="Times New Roman" w:hAnsi="Arial" w:cs="Arial"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sz w:val="16"/>
                      <w:szCs w:val="21"/>
                      <w:lang w:eastAsia="ru-RU"/>
                    </w:rPr>
                    <w:t>Источник не определён</w:t>
                  </w:r>
                </w:p>
              </w:tc>
            </w:tr>
            <w:tr w:rsidR="00D565EC" w:rsidRPr="003A7D3C" w:rsidTr="003A7D3C">
              <w:trPr>
                <w:cantSplit/>
                <w:trHeight w:val="1327"/>
              </w:trPr>
              <w:tc>
                <w:tcPr>
                  <w:tcW w:w="312" w:type="dxa"/>
                  <w:textDirection w:val="btLr"/>
                  <w:vAlign w:val="center"/>
                </w:tcPr>
                <w:p w:rsidR="00D565EC" w:rsidRPr="003A7D3C" w:rsidRDefault="00D565EC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 w:rsidRPr="003A7D3C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3A7D3C" w:rsidRDefault="00470718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463 250,4</w:t>
                  </w:r>
                </w:p>
              </w:tc>
              <w:tc>
                <w:tcPr>
                  <w:tcW w:w="534" w:type="dxa"/>
                  <w:textDirection w:val="btLr"/>
                  <w:vAlign w:val="center"/>
                </w:tcPr>
                <w:p w:rsidR="00D565EC" w:rsidRPr="003A7D3C" w:rsidRDefault="00470718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25 595,3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3A7D3C" w:rsidRDefault="00470718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8 168,0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D565EC" w:rsidRPr="003A7D3C" w:rsidRDefault="00470718" w:rsidP="00D565EC">
                  <w:pPr>
                    <w:tabs>
                      <w:tab w:val="left" w:pos="536"/>
                    </w:tabs>
                    <w:ind w:left="113" w:right="11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3 312,5</w:t>
                  </w:r>
                </w:p>
              </w:tc>
              <w:tc>
                <w:tcPr>
                  <w:tcW w:w="851" w:type="dxa"/>
                  <w:textDirection w:val="btLr"/>
                  <w:vAlign w:val="center"/>
                </w:tcPr>
                <w:p w:rsidR="00D565EC" w:rsidRPr="003A7D3C" w:rsidRDefault="00D565EC" w:rsidP="00470718">
                  <w:pPr>
                    <w:tabs>
                      <w:tab w:val="left" w:pos="536"/>
                    </w:tabs>
                    <w:ind w:right="113" w:firstLine="33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4</w:t>
                  </w:r>
                  <w:r w:rsidR="00470718"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391,9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D565EC" w:rsidRPr="003A7D3C" w:rsidRDefault="00470718" w:rsidP="00D565EC">
                  <w:pPr>
                    <w:tabs>
                      <w:tab w:val="left" w:pos="536"/>
                    </w:tabs>
                    <w:ind w:right="113" w:firstLine="36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404 816,1</w:t>
                  </w:r>
                </w:p>
              </w:tc>
              <w:tc>
                <w:tcPr>
                  <w:tcW w:w="708" w:type="dxa"/>
                  <w:textDirection w:val="btLr"/>
                </w:tcPr>
                <w:p w:rsidR="00D565EC" w:rsidRDefault="00470718" w:rsidP="00470718">
                  <w:pPr>
                    <w:tabs>
                      <w:tab w:val="left" w:pos="536"/>
                    </w:tabs>
                    <w:ind w:right="113" w:firstLine="36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1"/>
                      <w:lang w:eastAsia="ru-RU"/>
                    </w:rPr>
                    <w:t>20 966,6</w:t>
                  </w:r>
                </w:p>
              </w:tc>
            </w:tr>
          </w:tbl>
          <w:p w:rsidR="00D565EC" w:rsidRPr="003A7D3C" w:rsidRDefault="00D565EC" w:rsidP="00D565EC">
            <w:pPr>
              <w:tabs>
                <w:tab w:val="left" w:pos="536"/>
              </w:tabs>
              <w:ind w:firstLine="253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</w:tcPr>
          <w:p w:rsidR="00D565EC" w:rsidRPr="003A7D3C" w:rsidRDefault="00D565EC" w:rsidP="00D565EC">
            <w:pPr>
              <w:tabs>
                <w:tab w:val="left" w:pos="536"/>
              </w:tabs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A7D3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Таблица 4 изложена в новой редакции.</w:t>
            </w:r>
          </w:p>
        </w:tc>
      </w:tr>
    </w:tbl>
    <w:p w:rsidR="00A608C2" w:rsidRPr="001771DB" w:rsidRDefault="00A608C2" w:rsidP="000F2FD2">
      <w:pPr>
        <w:rPr>
          <w:rFonts w:ascii="Arial" w:hAnsi="Arial" w:cs="Arial"/>
          <w:sz w:val="21"/>
          <w:szCs w:val="21"/>
        </w:rPr>
        <w:sectPr w:rsidR="00A608C2" w:rsidRPr="001771DB" w:rsidSect="004C3160">
          <w:footerReference w:type="default" r:id="rId8"/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0F2FD2" w:rsidRPr="001771DB" w:rsidRDefault="000F2FD2" w:rsidP="005A0607">
      <w:pPr>
        <w:spacing w:line="240" w:lineRule="auto"/>
        <w:rPr>
          <w:rFonts w:ascii="Arial" w:hAnsi="Arial" w:cs="Arial"/>
          <w:sz w:val="21"/>
          <w:szCs w:val="21"/>
        </w:rPr>
      </w:pPr>
      <w:r w:rsidRPr="001771DB">
        <w:rPr>
          <w:rFonts w:ascii="Arial" w:hAnsi="Arial" w:cs="Arial"/>
          <w:sz w:val="21"/>
          <w:szCs w:val="21"/>
        </w:rPr>
        <w:t xml:space="preserve">Приложение 2. Прогноз индикаторов Стратегии Мирнинского района </w:t>
      </w:r>
    </w:p>
    <w:p w:rsidR="000F2FD2" w:rsidRDefault="000F2FD2" w:rsidP="005A0607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1771DB">
        <w:rPr>
          <w:rFonts w:ascii="Arial" w:hAnsi="Arial" w:cs="Arial"/>
          <w:sz w:val="21"/>
          <w:szCs w:val="21"/>
        </w:rPr>
        <w:tab/>
      </w:r>
      <w:r w:rsidRPr="001771DB">
        <w:rPr>
          <w:rFonts w:ascii="Arial" w:hAnsi="Arial" w:cs="Arial"/>
          <w:b/>
          <w:sz w:val="21"/>
          <w:szCs w:val="21"/>
        </w:rPr>
        <w:t>Старая редакция:</w:t>
      </w:r>
    </w:p>
    <w:p w:rsidR="005A0607" w:rsidRPr="005A0607" w:rsidRDefault="005A0607" w:rsidP="005A0607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5A0607">
        <w:rPr>
          <w:rFonts w:ascii="Arial" w:hAnsi="Arial" w:cs="Arial"/>
          <w:sz w:val="21"/>
          <w:szCs w:val="21"/>
        </w:rPr>
        <w:tab/>
        <w:t>Инерционный сценарий</w:t>
      </w:r>
    </w:p>
    <w:tbl>
      <w:tblPr>
        <w:tblW w:w="15069" w:type="dxa"/>
        <w:tblInd w:w="94" w:type="dxa"/>
        <w:tblLook w:val="04A0" w:firstRow="1" w:lastRow="0" w:firstColumn="1" w:lastColumn="0" w:noHBand="0" w:noVBand="1"/>
      </w:tblPr>
      <w:tblGrid>
        <w:gridCol w:w="619"/>
        <w:gridCol w:w="5436"/>
        <w:gridCol w:w="1768"/>
        <w:gridCol w:w="1189"/>
        <w:gridCol w:w="1034"/>
        <w:gridCol w:w="1456"/>
        <w:gridCol w:w="1189"/>
        <w:gridCol w:w="1073"/>
        <w:gridCol w:w="1305"/>
      </w:tblGrid>
      <w:tr w:rsidR="005A0607" w:rsidRPr="001771DB" w:rsidTr="005A0607">
        <w:trPr>
          <w:trHeight w:val="2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№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Показатели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2016</w:t>
            </w:r>
          </w:p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(факт)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2017</w:t>
            </w:r>
          </w:p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(факт)</w:t>
            </w:r>
          </w:p>
        </w:tc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Величина ожидаемого результата или целевого показателя</w:t>
            </w:r>
          </w:p>
        </w:tc>
      </w:tr>
      <w:tr w:rsidR="005A0607" w:rsidRPr="001771DB" w:rsidTr="005A0607">
        <w:trPr>
          <w:trHeight w:val="20"/>
          <w:tblHeader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5A0607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2019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5A0607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2022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5A0607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607" w:rsidRPr="001771DB" w:rsidRDefault="005A0607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2030</w:t>
            </w:r>
          </w:p>
        </w:tc>
      </w:tr>
      <w:tr w:rsidR="005A0607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Среднегодовая численность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Чел.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72 568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72 543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69 439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trike/>
                <w:sz w:val="21"/>
                <w:szCs w:val="21"/>
              </w:rPr>
            </w:pPr>
            <w:r w:rsidRPr="005A0607">
              <w:rPr>
                <w:rFonts w:ascii="Arial" w:hAnsi="Arial" w:cs="Arial"/>
                <w:strike/>
                <w:sz w:val="21"/>
                <w:szCs w:val="21"/>
              </w:rPr>
              <w:t>71 949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trike/>
                <w:sz w:val="21"/>
                <w:szCs w:val="21"/>
              </w:rPr>
            </w:pPr>
            <w:r w:rsidRPr="005A0607">
              <w:rPr>
                <w:rFonts w:ascii="Arial" w:hAnsi="Arial" w:cs="Arial"/>
                <w:strike/>
                <w:sz w:val="21"/>
                <w:szCs w:val="21"/>
              </w:rPr>
              <w:t>72 858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trike/>
                <w:sz w:val="21"/>
                <w:szCs w:val="21"/>
              </w:rPr>
            </w:pPr>
            <w:r w:rsidRPr="005A0607">
              <w:rPr>
                <w:rFonts w:ascii="Arial" w:hAnsi="Arial" w:cs="Arial"/>
                <w:strike/>
                <w:sz w:val="21"/>
                <w:szCs w:val="21"/>
              </w:rPr>
              <w:t>66 639</w:t>
            </w:r>
          </w:p>
        </w:tc>
      </w:tr>
      <w:tr w:rsidR="005A0607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на душу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3,2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4,4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4,7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6,3</w:t>
            </w:r>
          </w:p>
        </w:tc>
      </w:tr>
      <w:tr w:rsidR="005A0607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 xml:space="preserve">Общая площадь жилых помещений, приходящаяся в среднем на 1 жителя муниципального образования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Кв. 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21,7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21,7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22,3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22,7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23,0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23,3</w:t>
            </w:r>
          </w:p>
        </w:tc>
      </w:tr>
      <w:tr w:rsidR="005A0607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 xml:space="preserve">Текущие (эксплуатационные) затраты на охрану окружающей среды, включая оплату услуг природоохранного назначения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2 603,6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2 341,8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3 113,2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3 561,6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4 010,0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4 757,4</w:t>
            </w:r>
          </w:p>
        </w:tc>
      </w:tr>
      <w:tr w:rsidR="005A0607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607" w:rsidRPr="001771DB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Инвестиции в основной капитал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25 038,9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18 290,7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31 130,5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trike/>
                <w:sz w:val="21"/>
                <w:szCs w:val="21"/>
              </w:rPr>
            </w:pPr>
            <w:r w:rsidRPr="005A0607">
              <w:rPr>
                <w:rFonts w:ascii="Arial" w:hAnsi="Arial" w:cs="Arial"/>
                <w:strike/>
                <w:sz w:val="21"/>
                <w:szCs w:val="21"/>
              </w:rPr>
              <w:t>23 950,1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trike/>
                <w:sz w:val="21"/>
                <w:szCs w:val="21"/>
              </w:rPr>
            </w:pPr>
            <w:r w:rsidRPr="005A0607">
              <w:rPr>
                <w:rFonts w:ascii="Arial" w:hAnsi="Arial" w:cs="Arial"/>
                <w:strike/>
                <w:sz w:val="21"/>
                <w:szCs w:val="21"/>
              </w:rPr>
              <w:t>8 011,3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607" w:rsidRPr="005A0607" w:rsidRDefault="005A0607" w:rsidP="005A0607">
            <w:pPr>
              <w:spacing w:after="0" w:line="240" w:lineRule="auto"/>
              <w:rPr>
                <w:rFonts w:ascii="Arial" w:hAnsi="Arial" w:cs="Arial"/>
                <w:strike/>
                <w:sz w:val="21"/>
                <w:szCs w:val="21"/>
              </w:rPr>
            </w:pPr>
            <w:r w:rsidRPr="005A0607">
              <w:rPr>
                <w:rFonts w:ascii="Arial" w:hAnsi="Arial" w:cs="Arial"/>
                <w:strike/>
                <w:sz w:val="21"/>
                <w:szCs w:val="21"/>
              </w:rPr>
              <w:t>46 472,2</w:t>
            </w:r>
          </w:p>
        </w:tc>
      </w:tr>
    </w:tbl>
    <w:p w:rsidR="000F2FD2" w:rsidRPr="001771DB" w:rsidRDefault="000F2FD2" w:rsidP="005A0607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0F2FD2" w:rsidRPr="001771DB" w:rsidRDefault="000F2FD2" w:rsidP="005A0607">
      <w:pPr>
        <w:spacing w:after="0" w:line="240" w:lineRule="auto"/>
        <w:ind w:firstLine="708"/>
        <w:rPr>
          <w:rFonts w:ascii="Arial" w:hAnsi="Arial" w:cs="Arial"/>
          <w:b/>
          <w:sz w:val="21"/>
          <w:szCs w:val="21"/>
        </w:rPr>
      </w:pPr>
      <w:r w:rsidRPr="001771DB">
        <w:rPr>
          <w:rFonts w:ascii="Arial" w:hAnsi="Arial" w:cs="Arial"/>
          <w:b/>
          <w:sz w:val="21"/>
          <w:szCs w:val="21"/>
        </w:rPr>
        <w:t>Новая редакция:</w:t>
      </w:r>
    </w:p>
    <w:p w:rsidR="000F2FD2" w:rsidRPr="001771DB" w:rsidRDefault="000F2FD2" w:rsidP="005A0607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1771DB">
        <w:rPr>
          <w:rFonts w:ascii="Arial" w:hAnsi="Arial" w:cs="Arial"/>
          <w:sz w:val="21"/>
          <w:szCs w:val="21"/>
        </w:rPr>
        <w:tab/>
        <w:t>Инерционный сценарий</w:t>
      </w:r>
    </w:p>
    <w:tbl>
      <w:tblPr>
        <w:tblW w:w="15069" w:type="dxa"/>
        <w:tblInd w:w="94" w:type="dxa"/>
        <w:tblLook w:val="04A0" w:firstRow="1" w:lastRow="0" w:firstColumn="1" w:lastColumn="0" w:noHBand="0" w:noVBand="1"/>
      </w:tblPr>
      <w:tblGrid>
        <w:gridCol w:w="619"/>
        <w:gridCol w:w="5436"/>
        <w:gridCol w:w="1768"/>
        <w:gridCol w:w="1189"/>
        <w:gridCol w:w="1034"/>
        <w:gridCol w:w="1456"/>
        <w:gridCol w:w="1189"/>
        <w:gridCol w:w="1189"/>
        <w:gridCol w:w="1189"/>
      </w:tblGrid>
      <w:tr w:rsidR="001771DB" w:rsidRPr="001771DB" w:rsidTr="005A0607">
        <w:trPr>
          <w:trHeight w:val="20"/>
          <w:tblHeader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№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Показатели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2016</w:t>
            </w:r>
          </w:p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(факт)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2017</w:t>
            </w:r>
          </w:p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(факт)</w:t>
            </w:r>
          </w:p>
        </w:tc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Величина ожидаемого результата или целевого показателя</w:t>
            </w:r>
          </w:p>
        </w:tc>
      </w:tr>
      <w:tr w:rsidR="001771DB" w:rsidRPr="001771DB" w:rsidTr="005A0607">
        <w:trPr>
          <w:trHeight w:val="20"/>
          <w:tblHeader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FD2" w:rsidRPr="001771DB" w:rsidRDefault="000F2FD2" w:rsidP="005A060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2030</w:t>
            </w:r>
          </w:p>
        </w:tc>
      </w:tr>
      <w:tr w:rsidR="001771DB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Среднегодовая численность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Чел.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72 568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72 543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69 439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5A0607" w:rsidP="005A0607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72 130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5A0607" w:rsidP="005A0607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72 542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5A0607" w:rsidP="005A0607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5A0607">
              <w:rPr>
                <w:rFonts w:ascii="Arial" w:hAnsi="Arial" w:cs="Arial"/>
                <w:b/>
                <w:sz w:val="21"/>
                <w:szCs w:val="21"/>
              </w:rPr>
              <w:t>72 471</w:t>
            </w:r>
          </w:p>
        </w:tc>
      </w:tr>
      <w:tr w:rsidR="001771DB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на душу населения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3,2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4,4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4,7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6,3</w:t>
            </w:r>
          </w:p>
        </w:tc>
      </w:tr>
      <w:tr w:rsidR="001771DB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 xml:space="preserve">Общая площадь жилых помещений, приходящаяся в среднем на 1 жителя муниципального образования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Кв. 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21,7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21,7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22,3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22,7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23,3</w:t>
            </w:r>
          </w:p>
        </w:tc>
      </w:tr>
      <w:tr w:rsidR="001771DB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 xml:space="preserve">Текущие (эксплуатационные) затраты на охрану окружающей среды, включая оплату услуг природоохранного назначения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2 603,6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FD2" w:rsidRPr="005A0607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5A0607">
              <w:rPr>
                <w:rFonts w:ascii="Arial" w:hAnsi="Arial" w:cs="Arial"/>
                <w:sz w:val="21"/>
                <w:szCs w:val="21"/>
              </w:rPr>
              <w:t>2 341,8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3 113,2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3 561,6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4 010,0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4 757,4</w:t>
            </w:r>
          </w:p>
        </w:tc>
      </w:tr>
      <w:tr w:rsidR="000F2FD2" w:rsidRPr="001771DB" w:rsidTr="005A0607">
        <w:trPr>
          <w:trHeight w:val="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Инвестиции в основной капитал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Млн. руб.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25 038,9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18 290,7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0F2FD2" w:rsidP="005A0607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71DB">
              <w:rPr>
                <w:rFonts w:ascii="Arial" w:hAnsi="Arial" w:cs="Arial"/>
                <w:sz w:val="21"/>
                <w:szCs w:val="21"/>
              </w:rPr>
              <w:t>31 130,5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5A0607" w:rsidP="005A0607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21 326,2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1771DB" w:rsidRDefault="005A0607" w:rsidP="005A0607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9 324,9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2FD2" w:rsidRPr="005A0607" w:rsidRDefault="005A0607" w:rsidP="005A0607">
            <w:pPr>
              <w:spacing w:after="0" w:line="24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5A0607">
              <w:rPr>
                <w:rFonts w:ascii="Arial" w:hAnsi="Arial" w:cs="Arial"/>
                <w:b/>
                <w:sz w:val="21"/>
                <w:szCs w:val="21"/>
              </w:rPr>
              <w:t>20 060,0</w:t>
            </w:r>
          </w:p>
        </w:tc>
      </w:tr>
    </w:tbl>
    <w:p w:rsidR="000F2FD2" w:rsidRPr="001771DB" w:rsidRDefault="000F2FD2" w:rsidP="000F2FD2">
      <w:pPr>
        <w:spacing w:after="0"/>
        <w:rPr>
          <w:rFonts w:ascii="Arial" w:hAnsi="Arial" w:cs="Arial"/>
          <w:sz w:val="21"/>
          <w:szCs w:val="21"/>
        </w:rPr>
      </w:pPr>
    </w:p>
    <w:p w:rsidR="001771DB" w:rsidRDefault="00011857" w:rsidP="00011857">
      <w:pPr>
        <w:spacing w:after="0" w:line="240" w:lineRule="auto"/>
        <w:rPr>
          <w:rFonts w:ascii="Arial" w:hAnsi="Arial" w:cs="Arial"/>
          <w:b/>
        </w:rPr>
      </w:pPr>
      <w:r w:rsidRPr="001771DB">
        <w:rPr>
          <w:rFonts w:ascii="Arial" w:hAnsi="Arial" w:cs="Arial"/>
          <w:b/>
        </w:rPr>
        <w:t xml:space="preserve">Заместитель Главы </w:t>
      </w:r>
    </w:p>
    <w:p w:rsidR="00011857" w:rsidRPr="001771DB" w:rsidRDefault="00011857" w:rsidP="00011857">
      <w:pPr>
        <w:spacing w:after="0" w:line="240" w:lineRule="auto"/>
        <w:rPr>
          <w:rFonts w:ascii="Arial" w:hAnsi="Arial" w:cs="Arial"/>
          <w:b/>
        </w:rPr>
      </w:pPr>
      <w:r w:rsidRPr="001771DB">
        <w:rPr>
          <w:rFonts w:ascii="Arial" w:hAnsi="Arial" w:cs="Arial"/>
          <w:b/>
        </w:rPr>
        <w:t xml:space="preserve">Администрации МО </w:t>
      </w:r>
      <w:r w:rsidR="00E117AB">
        <w:rPr>
          <w:rFonts w:ascii="Arial" w:hAnsi="Arial" w:cs="Arial"/>
          <w:b/>
        </w:rPr>
        <w:t>«</w:t>
      </w:r>
      <w:r w:rsidRPr="001771DB">
        <w:rPr>
          <w:rFonts w:ascii="Arial" w:hAnsi="Arial" w:cs="Arial"/>
          <w:b/>
        </w:rPr>
        <w:t>Мирнинский район</w:t>
      </w:r>
      <w:r w:rsidR="00E117AB">
        <w:rPr>
          <w:rFonts w:ascii="Arial" w:hAnsi="Arial" w:cs="Arial"/>
          <w:b/>
        </w:rPr>
        <w:t>»</w:t>
      </w:r>
    </w:p>
    <w:p w:rsidR="00011857" w:rsidRPr="001771DB" w:rsidRDefault="00011857" w:rsidP="00011857">
      <w:pPr>
        <w:spacing w:after="0" w:line="240" w:lineRule="auto"/>
        <w:rPr>
          <w:rFonts w:ascii="Arial" w:hAnsi="Arial" w:cs="Arial"/>
          <w:b/>
        </w:rPr>
      </w:pPr>
      <w:r w:rsidRPr="001771DB">
        <w:rPr>
          <w:rFonts w:ascii="Arial" w:hAnsi="Arial" w:cs="Arial"/>
          <w:b/>
        </w:rPr>
        <w:t>по экономике и финансам</w:t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Pr="001771DB">
        <w:rPr>
          <w:rFonts w:ascii="Arial" w:hAnsi="Arial" w:cs="Arial"/>
          <w:b/>
        </w:rPr>
        <w:tab/>
      </w:r>
      <w:r w:rsidR="001771DB">
        <w:rPr>
          <w:rFonts w:ascii="Arial" w:hAnsi="Arial" w:cs="Arial"/>
          <w:b/>
        </w:rPr>
        <w:tab/>
      </w:r>
      <w:r w:rsidR="001771DB">
        <w:rPr>
          <w:rFonts w:ascii="Arial" w:hAnsi="Arial" w:cs="Arial"/>
          <w:b/>
        </w:rPr>
        <w:tab/>
      </w:r>
      <w:r w:rsidR="00EE7F5A">
        <w:rPr>
          <w:rFonts w:ascii="Arial" w:hAnsi="Arial" w:cs="Arial"/>
          <w:b/>
        </w:rPr>
        <w:t xml:space="preserve">    </w:t>
      </w:r>
      <w:r w:rsidRPr="001771DB">
        <w:rPr>
          <w:rFonts w:ascii="Arial" w:hAnsi="Arial" w:cs="Arial"/>
          <w:b/>
        </w:rPr>
        <w:t>Г.К. Башарин</w:t>
      </w:r>
    </w:p>
    <w:sectPr w:rsidR="00011857" w:rsidRPr="001771DB" w:rsidSect="00A608C2">
      <w:pgSz w:w="16838" w:h="11906" w:orient="landscape"/>
      <w:pgMar w:top="851" w:right="1245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C9" w:rsidRDefault="00F359C9" w:rsidP="00A75E3F">
      <w:pPr>
        <w:spacing w:after="0" w:line="240" w:lineRule="auto"/>
      </w:pPr>
      <w:r>
        <w:separator/>
      </w:r>
    </w:p>
  </w:endnote>
  <w:endnote w:type="continuationSeparator" w:id="0">
    <w:p w:rsidR="00F359C9" w:rsidRDefault="00F359C9" w:rsidP="00A7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459273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F359C9" w:rsidRPr="00A75E3F" w:rsidRDefault="00F359C9">
        <w:pPr>
          <w:pStyle w:val="a9"/>
          <w:jc w:val="right"/>
          <w:rPr>
            <w:rFonts w:ascii="Arial" w:hAnsi="Arial" w:cs="Arial"/>
            <w:sz w:val="18"/>
          </w:rPr>
        </w:pPr>
        <w:r w:rsidRPr="00A75E3F">
          <w:rPr>
            <w:rFonts w:ascii="Arial" w:hAnsi="Arial" w:cs="Arial"/>
            <w:sz w:val="18"/>
          </w:rPr>
          <w:fldChar w:fldCharType="begin"/>
        </w:r>
        <w:r w:rsidRPr="00A75E3F">
          <w:rPr>
            <w:rFonts w:ascii="Arial" w:hAnsi="Arial" w:cs="Arial"/>
            <w:sz w:val="18"/>
          </w:rPr>
          <w:instrText>PAGE   \* MERGEFORMAT</w:instrText>
        </w:r>
        <w:r w:rsidRPr="00A75E3F">
          <w:rPr>
            <w:rFonts w:ascii="Arial" w:hAnsi="Arial" w:cs="Arial"/>
            <w:sz w:val="18"/>
          </w:rPr>
          <w:fldChar w:fldCharType="separate"/>
        </w:r>
        <w:r w:rsidR="006363AA">
          <w:rPr>
            <w:rFonts w:ascii="Arial" w:hAnsi="Arial" w:cs="Arial"/>
            <w:noProof/>
            <w:sz w:val="18"/>
          </w:rPr>
          <w:t>1</w:t>
        </w:r>
        <w:r w:rsidRPr="00A75E3F">
          <w:rPr>
            <w:rFonts w:ascii="Arial" w:hAnsi="Arial" w:cs="Arial"/>
            <w:sz w:val="18"/>
          </w:rPr>
          <w:fldChar w:fldCharType="end"/>
        </w:r>
      </w:p>
    </w:sdtContent>
  </w:sdt>
  <w:p w:rsidR="00F359C9" w:rsidRDefault="00F359C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C9" w:rsidRDefault="00F359C9" w:rsidP="00A75E3F">
      <w:pPr>
        <w:spacing w:after="0" w:line="240" w:lineRule="auto"/>
      </w:pPr>
      <w:r>
        <w:separator/>
      </w:r>
    </w:p>
  </w:footnote>
  <w:footnote w:type="continuationSeparator" w:id="0">
    <w:p w:rsidR="00F359C9" w:rsidRDefault="00F359C9" w:rsidP="00A75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7ADE"/>
    <w:multiLevelType w:val="hybridMultilevel"/>
    <w:tmpl w:val="7EAAA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A59F2"/>
    <w:multiLevelType w:val="hybridMultilevel"/>
    <w:tmpl w:val="63F2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1397D"/>
    <w:multiLevelType w:val="hybridMultilevel"/>
    <w:tmpl w:val="7F685F00"/>
    <w:lvl w:ilvl="0" w:tplc="FF2E33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30DCE"/>
    <w:multiLevelType w:val="hybridMultilevel"/>
    <w:tmpl w:val="CE40E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36928"/>
    <w:multiLevelType w:val="hybridMultilevel"/>
    <w:tmpl w:val="E2D6ED5A"/>
    <w:lvl w:ilvl="0" w:tplc="8D64CB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AE4479"/>
    <w:multiLevelType w:val="hybridMultilevel"/>
    <w:tmpl w:val="2F10C1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A307846"/>
    <w:multiLevelType w:val="hybridMultilevel"/>
    <w:tmpl w:val="E57448C6"/>
    <w:lvl w:ilvl="0" w:tplc="04C20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97"/>
    <w:rsid w:val="0000000F"/>
    <w:rsid w:val="000045DA"/>
    <w:rsid w:val="000057E1"/>
    <w:rsid w:val="00011857"/>
    <w:rsid w:val="00014B30"/>
    <w:rsid w:val="00024597"/>
    <w:rsid w:val="00025285"/>
    <w:rsid w:val="000257F8"/>
    <w:rsid w:val="00041E47"/>
    <w:rsid w:val="0004412D"/>
    <w:rsid w:val="00044A57"/>
    <w:rsid w:val="00045649"/>
    <w:rsid w:val="00053E59"/>
    <w:rsid w:val="00057156"/>
    <w:rsid w:val="00070A5C"/>
    <w:rsid w:val="000816A6"/>
    <w:rsid w:val="00082393"/>
    <w:rsid w:val="000909F4"/>
    <w:rsid w:val="00091A25"/>
    <w:rsid w:val="000A7D4F"/>
    <w:rsid w:val="000B5821"/>
    <w:rsid w:val="000C4530"/>
    <w:rsid w:val="000E00F8"/>
    <w:rsid w:val="000E2F7C"/>
    <w:rsid w:val="000F2FD2"/>
    <w:rsid w:val="000F61CE"/>
    <w:rsid w:val="00124044"/>
    <w:rsid w:val="001311C9"/>
    <w:rsid w:val="001362F5"/>
    <w:rsid w:val="001422AC"/>
    <w:rsid w:val="0015261C"/>
    <w:rsid w:val="001540E5"/>
    <w:rsid w:val="001543D4"/>
    <w:rsid w:val="0015791C"/>
    <w:rsid w:val="00167F0C"/>
    <w:rsid w:val="00172F19"/>
    <w:rsid w:val="00175628"/>
    <w:rsid w:val="001771DB"/>
    <w:rsid w:val="00180D3F"/>
    <w:rsid w:val="001812B8"/>
    <w:rsid w:val="0018586B"/>
    <w:rsid w:val="00186CF3"/>
    <w:rsid w:val="00187FFE"/>
    <w:rsid w:val="0019264E"/>
    <w:rsid w:val="001A4690"/>
    <w:rsid w:val="001B07D5"/>
    <w:rsid w:val="001B131E"/>
    <w:rsid w:val="001B4067"/>
    <w:rsid w:val="001C068C"/>
    <w:rsid w:val="001C7A7A"/>
    <w:rsid w:val="001E78E0"/>
    <w:rsid w:val="001F7795"/>
    <w:rsid w:val="0020656C"/>
    <w:rsid w:val="00215926"/>
    <w:rsid w:val="00227A39"/>
    <w:rsid w:val="00241E85"/>
    <w:rsid w:val="00242BF7"/>
    <w:rsid w:val="00254022"/>
    <w:rsid w:val="00267EBB"/>
    <w:rsid w:val="00271DDA"/>
    <w:rsid w:val="00296E69"/>
    <w:rsid w:val="002B3E1E"/>
    <w:rsid w:val="002B48CD"/>
    <w:rsid w:val="002C1FC5"/>
    <w:rsid w:val="002C4AF2"/>
    <w:rsid w:val="002E12F6"/>
    <w:rsid w:val="002E3DB0"/>
    <w:rsid w:val="002E7E9F"/>
    <w:rsid w:val="002F0DDD"/>
    <w:rsid w:val="003033A7"/>
    <w:rsid w:val="00303406"/>
    <w:rsid w:val="00304B29"/>
    <w:rsid w:val="003130B1"/>
    <w:rsid w:val="00326CBB"/>
    <w:rsid w:val="00330DF4"/>
    <w:rsid w:val="00335257"/>
    <w:rsid w:val="003367F0"/>
    <w:rsid w:val="00342B86"/>
    <w:rsid w:val="0035385D"/>
    <w:rsid w:val="00382B1C"/>
    <w:rsid w:val="003837BC"/>
    <w:rsid w:val="00385564"/>
    <w:rsid w:val="00387BFB"/>
    <w:rsid w:val="00392F26"/>
    <w:rsid w:val="0039331B"/>
    <w:rsid w:val="003A506D"/>
    <w:rsid w:val="003A7D19"/>
    <w:rsid w:val="003A7D3C"/>
    <w:rsid w:val="003B47D8"/>
    <w:rsid w:val="003C3E5D"/>
    <w:rsid w:val="003D306C"/>
    <w:rsid w:val="003D56A2"/>
    <w:rsid w:val="003D7E2C"/>
    <w:rsid w:val="003F129E"/>
    <w:rsid w:val="003F5D0C"/>
    <w:rsid w:val="0040555B"/>
    <w:rsid w:val="00420CDB"/>
    <w:rsid w:val="004344F2"/>
    <w:rsid w:val="00434BF9"/>
    <w:rsid w:val="0044609C"/>
    <w:rsid w:val="00466057"/>
    <w:rsid w:val="004673AA"/>
    <w:rsid w:val="00470718"/>
    <w:rsid w:val="00482285"/>
    <w:rsid w:val="00486EC8"/>
    <w:rsid w:val="00492547"/>
    <w:rsid w:val="00494C9A"/>
    <w:rsid w:val="004B2EF6"/>
    <w:rsid w:val="004C074D"/>
    <w:rsid w:val="004C3160"/>
    <w:rsid w:val="004F3C98"/>
    <w:rsid w:val="00513807"/>
    <w:rsid w:val="00522F7E"/>
    <w:rsid w:val="0052372D"/>
    <w:rsid w:val="0052551C"/>
    <w:rsid w:val="00534255"/>
    <w:rsid w:val="00546BB5"/>
    <w:rsid w:val="00547237"/>
    <w:rsid w:val="00547901"/>
    <w:rsid w:val="00550FAF"/>
    <w:rsid w:val="00557AC3"/>
    <w:rsid w:val="00561D7A"/>
    <w:rsid w:val="005662AC"/>
    <w:rsid w:val="00571390"/>
    <w:rsid w:val="00580A4D"/>
    <w:rsid w:val="00582AFB"/>
    <w:rsid w:val="00583A8E"/>
    <w:rsid w:val="00590B4C"/>
    <w:rsid w:val="005A0607"/>
    <w:rsid w:val="005A1E97"/>
    <w:rsid w:val="005A6F46"/>
    <w:rsid w:val="005B43B3"/>
    <w:rsid w:val="005B686C"/>
    <w:rsid w:val="005B6DD2"/>
    <w:rsid w:val="005C09F5"/>
    <w:rsid w:val="005C220B"/>
    <w:rsid w:val="005C4DDC"/>
    <w:rsid w:val="005D57E2"/>
    <w:rsid w:val="005E0A3B"/>
    <w:rsid w:val="005E62C6"/>
    <w:rsid w:val="005F2EB5"/>
    <w:rsid w:val="005F3083"/>
    <w:rsid w:val="006301D0"/>
    <w:rsid w:val="00633E2C"/>
    <w:rsid w:val="006363AA"/>
    <w:rsid w:val="006431FE"/>
    <w:rsid w:val="006443B5"/>
    <w:rsid w:val="0065316B"/>
    <w:rsid w:val="0066183A"/>
    <w:rsid w:val="00664754"/>
    <w:rsid w:val="00672F95"/>
    <w:rsid w:val="00676360"/>
    <w:rsid w:val="006A46A5"/>
    <w:rsid w:val="006B15E0"/>
    <w:rsid w:val="006B2E7D"/>
    <w:rsid w:val="006B6099"/>
    <w:rsid w:val="006C718A"/>
    <w:rsid w:val="006D3960"/>
    <w:rsid w:val="006D788A"/>
    <w:rsid w:val="006E2CAD"/>
    <w:rsid w:val="006E38EC"/>
    <w:rsid w:val="006F34F4"/>
    <w:rsid w:val="006F554A"/>
    <w:rsid w:val="006F6EF4"/>
    <w:rsid w:val="0071250B"/>
    <w:rsid w:val="007149E0"/>
    <w:rsid w:val="00717A0E"/>
    <w:rsid w:val="007251FB"/>
    <w:rsid w:val="00736726"/>
    <w:rsid w:val="00737438"/>
    <w:rsid w:val="0074515B"/>
    <w:rsid w:val="007513DB"/>
    <w:rsid w:val="00752B21"/>
    <w:rsid w:val="00765A3A"/>
    <w:rsid w:val="0076758E"/>
    <w:rsid w:val="00770BEE"/>
    <w:rsid w:val="00775CF1"/>
    <w:rsid w:val="0077644E"/>
    <w:rsid w:val="00782568"/>
    <w:rsid w:val="00792D44"/>
    <w:rsid w:val="00792FED"/>
    <w:rsid w:val="0079519B"/>
    <w:rsid w:val="00795532"/>
    <w:rsid w:val="007A29FB"/>
    <w:rsid w:val="007A3E0F"/>
    <w:rsid w:val="007A78E0"/>
    <w:rsid w:val="007B68F2"/>
    <w:rsid w:val="007D2762"/>
    <w:rsid w:val="007E3975"/>
    <w:rsid w:val="008018B1"/>
    <w:rsid w:val="00806C69"/>
    <w:rsid w:val="00813A07"/>
    <w:rsid w:val="008274DF"/>
    <w:rsid w:val="00845984"/>
    <w:rsid w:val="00847F3E"/>
    <w:rsid w:val="00854BDB"/>
    <w:rsid w:val="00866006"/>
    <w:rsid w:val="0087145B"/>
    <w:rsid w:val="00893E02"/>
    <w:rsid w:val="008A1DE4"/>
    <w:rsid w:val="008B56D0"/>
    <w:rsid w:val="008B7B99"/>
    <w:rsid w:val="008E0CA1"/>
    <w:rsid w:val="008E5165"/>
    <w:rsid w:val="008E62A4"/>
    <w:rsid w:val="008E7761"/>
    <w:rsid w:val="008F67DC"/>
    <w:rsid w:val="00906413"/>
    <w:rsid w:val="00920CC6"/>
    <w:rsid w:val="00922195"/>
    <w:rsid w:val="009230DF"/>
    <w:rsid w:val="00925175"/>
    <w:rsid w:val="00927B38"/>
    <w:rsid w:val="009350F1"/>
    <w:rsid w:val="00936001"/>
    <w:rsid w:val="00941BD3"/>
    <w:rsid w:val="0094735F"/>
    <w:rsid w:val="00950178"/>
    <w:rsid w:val="00951613"/>
    <w:rsid w:val="009548DA"/>
    <w:rsid w:val="009567C0"/>
    <w:rsid w:val="0096302B"/>
    <w:rsid w:val="009746DA"/>
    <w:rsid w:val="0098188F"/>
    <w:rsid w:val="00983A4D"/>
    <w:rsid w:val="00990613"/>
    <w:rsid w:val="00994AA9"/>
    <w:rsid w:val="009B1797"/>
    <w:rsid w:val="009B2161"/>
    <w:rsid w:val="009D489A"/>
    <w:rsid w:val="009E56A6"/>
    <w:rsid w:val="009E64D8"/>
    <w:rsid w:val="009F0EDA"/>
    <w:rsid w:val="00A17828"/>
    <w:rsid w:val="00A2132F"/>
    <w:rsid w:val="00A231DC"/>
    <w:rsid w:val="00A34B3C"/>
    <w:rsid w:val="00A6073E"/>
    <w:rsid w:val="00A608C2"/>
    <w:rsid w:val="00A61ECF"/>
    <w:rsid w:val="00A73D7B"/>
    <w:rsid w:val="00A75E3F"/>
    <w:rsid w:val="00AA1074"/>
    <w:rsid w:val="00AA6990"/>
    <w:rsid w:val="00AB32B2"/>
    <w:rsid w:val="00AE5C0D"/>
    <w:rsid w:val="00AE6A85"/>
    <w:rsid w:val="00B01EA6"/>
    <w:rsid w:val="00B058D0"/>
    <w:rsid w:val="00B0602F"/>
    <w:rsid w:val="00B0681A"/>
    <w:rsid w:val="00B1559E"/>
    <w:rsid w:val="00B222F4"/>
    <w:rsid w:val="00B23C0A"/>
    <w:rsid w:val="00B4226B"/>
    <w:rsid w:val="00B51169"/>
    <w:rsid w:val="00B65233"/>
    <w:rsid w:val="00B70411"/>
    <w:rsid w:val="00B74AFA"/>
    <w:rsid w:val="00B774BC"/>
    <w:rsid w:val="00BA3245"/>
    <w:rsid w:val="00BA4112"/>
    <w:rsid w:val="00BB5AEA"/>
    <w:rsid w:val="00BC1D72"/>
    <w:rsid w:val="00BD0AF6"/>
    <w:rsid w:val="00BD5048"/>
    <w:rsid w:val="00BE0261"/>
    <w:rsid w:val="00BE6FCB"/>
    <w:rsid w:val="00C00539"/>
    <w:rsid w:val="00C04536"/>
    <w:rsid w:val="00C12964"/>
    <w:rsid w:val="00C229AC"/>
    <w:rsid w:val="00C23272"/>
    <w:rsid w:val="00C27224"/>
    <w:rsid w:val="00C35427"/>
    <w:rsid w:val="00C41BA7"/>
    <w:rsid w:val="00C455BD"/>
    <w:rsid w:val="00C54018"/>
    <w:rsid w:val="00C61837"/>
    <w:rsid w:val="00C676A1"/>
    <w:rsid w:val="00C676DD"/>
    <w:rsid w:val="00C67DFB"/>
    <w:rsid w:val="00C73112"/>
    <w:rsid w:val="00C74629"/>
    <w:rsid w:val="00C76A67"/>
    <w:rsid w:val="00C873C5"/>
    <w:rsid w:val="00C94BB6"/>
    <w:rsid w:val="00CB0E48"/>
    <w:rsid w:val="00CC0FB8"/>
    <w:rsid w:val="00CC330C"/>
    <w:rsid w:val="00CC5FF7"/>
    <w:rsid w:val="00CD0939"/>
    <w:rsid w:val="00CD2F56"/>
    <w:rsid w:val="00CD648C"/>
    <w:rsid w:val="00CD7B85"/>
    <w:rsid w:val="00CD7E8A"/>
    <w:rsid w:val="00CE1AAF"/>
    <w:rsid w:val="00CE1D9C"/>
    <w:rsid w:val="00CF35FF"/>
    <w:rsid w:val="00D006E1"/>
    <w:rsid w:val="00D05E52"/>
    <w:rsid w:val="00D158A1"/>
    <w:rsid w:val="00D17430"/>
    <w:rsid w:val="00D2438B"/>
    <w:rsid w:val="00D36E57"/>
    <w:rsid w:val="00D50A42"/>
    <w:rsid w:val="00D565EC"/>
    <w:rsid w:val="00D56865"/>
    <w:rsid w:val="00D706AA"/>
    <w:rsid w:val="00D7781D"/>
    <w:rsid w:val="00D817A6"/>
    <w:rsid w:val="00D84CE1"/>
    <w:rsid w:val="00D90B26"/>
    <w:rsid w:val="00D92B86"/>
    <w:rsid w:val="00D9336B"/>
    <w:rsid w:val="00D94635"/>
    <w:rsid w:val="00D94B3E"/>
    <w:rsid w:val="00D961F2"/>
    <w:rsid w:val="00DB06B8"/>
    <w:rsid w:val="00DB2ED2"/>
    <w:rsid w:val="00DC1F9C"/>
    <w:rsid w:val="00DC2F86"/>
    <w:rsid w:val="00DC7AD9"/>
    <w:rsid w:val="00DC7E5F"/>
    <w:rsid w:val="00DD0C9E"/>
    <w:rsid w:val="00DD32E8"/>
    <w:rsid w:val="00DF6F11"/>
    <w:rsid w:val="00E117AB"/>
    <w:rsid w:val="00E16D8D"/>
    <w:rsid w:val="00E4054C"/>
    <w:rsid w:val="00E44EB3"/>
    <w:rsid w:val="00E54760"/>
    <w:rsid w:val="00E61DE7"/>
    <w:rsid w:val="00E6289D"/>
    <w:rsid w:val="00E629F1"/>
    <w:rsid w:val="00E76C31"/>
    <w:rsid w:val="00E77717"/>
    <w:rsid w:val="00E85A86"/>
    <w:rsid w:val="00EA65EE"/>
    <w:rsid w:val="00EB1098"/>
    <w:rsid w:val="00EB3214"/>
    <w:rsid w:val="00EC1DE3"/>
    <w:rsid w:val="00EC4C4C"/>
    <w:rsid w:val="00EE3BF4"/>
    <w:rsid w:val="00EE4B34"/>
    <w:rsid w:val="00EE7F5A"/>
    <w:rsid w:val="00EF50C8"/>
    <w:rsid w:val="00F06337"/>
    <w:rsid w:val="00F359C9"/>
    <w:rsid w:val="00F3680C"/>
    <w:rsid w:val="00F51D70"/>
    <w:rsid w:val="00F55077"/>
    <w:rsid w:val="00F745AF"/>
    <w:rsid w:val="00F827BA"/>
    <w:rsid w:val="00F829A1"/>
    <w:rsid w:val="00F94674"/>
    <w:rsid w:val="00F96A88"/>
    <w:rsid w:val="00FA3B4D"/>
    <w:rsid w:val="00FC2A47"/>
    <w:rsid w:val="00FC6FB8"/>
    <w:rsid w:val="00FD7091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48BA"/>
  <w15:docId w15:val="{8E932686-7A81-42EE-8688-FB700C1CB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8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A78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75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5E3F"/>
  </w:style>
  <w:style w:type="paragraph" w:styleId="a9">
    <w:name w:val="footer"/>
    <w:basedOn w:val="a"/>
    <w:link w:val="aa"/>
    <w:uiPriority w:val="99"/>
    <w:unhideWhenUsed/>
    <w:rsid w:val="00A75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5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37EC-7BD5-42A7-BCD7-97B3A82B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5519</TotalTime>
  <Pages>33</Pages>
  <Words>9480</Words>
  <Characters>54038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Белоколодова Ирина Анатольевна</cp:lastModifiedBy>
  <cp:revision>74</cp:revision>
  <cp:lastPrinted>2020-05-20T00:16:00Z</cp:lastPrinted>
  <dcterms:created xsi:type="dcterms:W3CDTF">2014-04-13T09:36:00Z</dcterms:created>
  <dcterms:modified xsi:type="dcterms:W3CDTF">2021-06-23T02:12:00Z</dcterms:modified>
</cp:coreProperties>
</file>